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A" w:rsidRDefault="00441F2F" w:rsidP="009510CA">
      <w:pPr>
        <w:ind w:left="5760" w:firstLine="720"/>
        <w:rPr>
          <w:b/>
        </w:rPr>
      </w:pPr>
      <w:r w:rsidRPr="00E55093">
        <w:rPr>
          <w:b/>
        </w:rPr>
        <w:t xml:space="preserve"> </w:t>
      </w:r>
      <w:r w:rsidR="009510CA">
        <w:rPr>
          <w:b/>
        </w:rPr>
        <w:t xml:space="preserve">Предварительно утвержден                 </w:t>
      </w:r>
    </w:p>
    <w:p w:rsidR="009510CA" w:rsidRDefault="009510CA" w:rsidP="009510CA">
      <w:pPr>
        <w:ind w:left="5760" w:firstLine="720"/>
        <w:rPr>
          <w:b/>
        </w:rPr>
      </w:pPr>
      <w:r>
        <w:t xml:space="preserve"> Советом директоров </w:t>
      </w:r>
      <w:r w:rsidR="00E55093">
        <w:t>З</w:t>
      </w:r>
      <w:r>
        <w:t>АО «Г</w:t>
      </w:r>
      <w:r w:rsidR="00DE4A71">
        <w:t>ИПРОСНАБ</w:t>
      </w:r>
      <w:r>
        <w:t>»</w:t>
      </w:r>
    </w:p>
    <w:p w:rsidR="009510CA" w:rsidRPr="00405523" w:rsidRDefault="00621FDC" w:rsidP="009510CA">
      <w:pPr>
        <w:ind w:left="5760" w:firstLine="720"/>
        <w:rPr>
          <w:b/>
        </w:rPr>
      </w:pPr>
      <w:r>
        <w:t>Протокол №</w:t>
      </w:r>
      <w:r w:rsidR="006D5DD5">
        <w:t xml:space="preserve"> </w:t>
      </w:r>
      <w:r w:rsidR="006D5DD5" w:rsidRPr="00496B51">
        <w:t>9</w:t>
      </w:r>
      <w:r w:rsidR="00054C2F">
        <w:t xml:space="preserve"> </w:t>
      </w:r>
      <w:r w:rsidR="009C085B">
        <w:t xml:space="preserve"> от </w:t>
      </w:r>
      <w:r w:rsidR="000971FC" w:rsidRPr="000971FC">
        <w:t xml:space="preserve"> </w:t>
      </w:r>
      <w:r w:rsidR="000971FC">
        <w:t>«</w:t>
      </w:r>
      <w:r w:rsidR="006D5DD5">
        <w:t>24</w:t>
      </w:r>
      <w:r w:rsidR="000971FC">
        <w:t xml:space="preserve">» </w:t>
      </w:r>
      <w:r w:rsidR="006D5DD5">
        <w:t xml:space="preserve">апреля </w:t>
      </w:r>
      <w:r>
        <w:t>20</w:t>
      </w:r>
      <w:r w:rsidR="009C085B" w:rsidRPr="000971FC">
        <w:t>1</w:t>
      </w:r>
      <w:r w:rsidR="00E55093">
        <w:t>5</w:t>
      </w:r>
      <w:r w:rsidR="009510CA">
        <w:t>г.</w:t>
      </w:r>
    </w:p>
    <w:p w:rsidR="00DC7C4A" w:rsidRDefault="009510CA" w:rsidP="009510CA">
      <w:pPr>
        <w:ind w:left="6480" w:right="-1"/>
      </w:pPr>
      <w:r>
        <w:t>Председатель Сов</w:t>
      </w:r>
      <w:r w:rsidR="00621FDC">
        <w:t xml:space="preserve">ета директоров </w:t>
      </w:r>
    </w:p>
    <w:p w:rsidR="00DC7C4A" w:rsidRDefault="00DC7C4A" w:rsidP="009510CA">
      <w:pPr>
        <w:ind w:left="6480" w:right="-1"/>
      </w:pPr>
    </w:p>
    <w:p w:rsidR="009510CA" w:rsidRDefault="00621FDC" w:rsidP="009510CA">
      <w:pPr>
        <w:ind w:left="6480" w:right="-1"/>
      </w:pPr>
      <w:r>
        <w:t>_______________/</w:t>
      </w:r>
      <w:r w:rsidR="00EF0DD4">
        <w:t>И.В.Разаренов</w:t>
      </w:r>
      <w:r w:rsidR="009510CA">
        <w:t xml:space="preserve">/ </w:t>
      </w:r>
    </w:p>
    <w:p w:rsidR="009510CA" w:rsidRDefault="009510CA" w:rsidP="009510CA">
      <w:pPr>
        <w:pStyle w:val="3"/>
        <w:pBdr>
          <w:bottom w:val="none" w:sz="0" w:space="0" w:color="auto"/>
        </w:pBdr>
        <w:rPr>
          <w:bCs w:val="0"/>
        </w:rPr>
      </w:pPr>
    </w:p>
    <w:p w:rsidR="009510CA" w:rsidRDefault="009510CA" w:rsidP="009510CA">
      <w:pPr>
        <w:pStyle w:val="3"/>
        <w:pBdr>
          <w:bottom w:val="none" w:sz="0" w:space="0" w:color="auto"/>
        </w:pBdr>
        <w:rPr>
          <w:bCs w:val="0"/>
        </w:rPr>
      </w:pPr>
    </w:p>
    <w:p w:rsidR="009510CA" w:rsidRDefault="009510CA" w:rsidP="009510CA">
      <w:pPr>
        <w:pStyle w:val="3"/>
        <w:pBdr>
          <w:bottom w:val="none" w:sz="0" w:space="0" w:color="auto"/>
        </w:pBdr>
        <w:rPr>
          <w:bCs w:val="0"/>
        </w:rPr>
      </w:pPr>
      <w:r>
        <w:rPr>
          <w:bCs w:val="0"/>
        </w:rPr>
        <w:t>ГОДОВОЙ ОТЧЕТ</w:t>
      </w:r>
    </w:p>
    <w:p w:rsidR="009510CA" w:rsidRDefault="009510CA" w:rsidP="009510CA">
      <w:pPr>
        <w:pStyle w:val="3"/>
        <w:pBdr>
          <w:bottom w:val="none" w:sz="0" w:space="0" w:color="auto"/>
        </w:pBdr>
      </w:pPr>
      <w:r>
        <w:t xml:space="preserve"> </w:t>
      </w:r>
      <w:r w:rsidR="00C97F97">
        <w:t>ЗА</w:t>
      </w:r>
      <w:r>
        <w:t xml:space="preserve">КРЫТОГО АКЦИОНЕРНОГО ОБЩЕСТВА </w:t>
      </w:r>
      <w:r w:rsidR="00C97F97">
        <w:t>З</w:t>
      </w:r>
      <w:r>
        <w:t>АО «ГИПРОСНАБ»</w:t>
      </w:r>
    </w:p>
    <w:p w:rsidR="009510CA" w:rsidRDefault="009510CA" w:rsidP="009510CA">
      <w:pPr>
        <w:pStyle w:val="3"/>
        <w:pBdr>
          <w:bottom w:val="none" w:sz="0" w:space="0" w:color="auto"/>
        </w:pBdr>
      </w:pPr>
      <w:r>
        <w:t xml:space="preserve"> по итогам работы за 20</w:t>
      </w:r>
      <w:r w:rsidR="00054C2F">
        <w:t>1</w:t>
      </w:r>
      <w:r w:rsidR="00E55093">
        <w:t>4</w:t>
      </w:r>
      <w:r>
        <w:t xml:space="preserve"> год.</w:t>
      </w:r>
    </w:p>
    <w:p w:rsidR="009510CA" w:rsidRDefault="009510CA" w:rsidP="009510CA">
      <w:pPr>
        <w:ind w:left="1440" w:firstLine="720"/>
        <w:rPr>
          <w:b/>
        </w:rPr>
      </w:pPr>
    </w:p>
    <w:p w:rsidR="009510CA" w:rsidRDefault="009510CA" w:rsidP="009510CA">
      <w:pPr>
        <w:numPr>
          <w:ilvl w:val="0"/>
          <w:numId w:val="18"/>
        </w:numPr>
        <w:jc w:val="center"/>
        <w:rPr>
          <w:b/>
        </w:rPr>
      </w:pPr>
      <w:r>
        <w:rPr>
          <w:b/>
        </w:rPr>
        <w:t>Сведения об Обществе</w:t>
      </w:r>
    </w:p>
    <w:p w:rsidR="009510CA" w:rsidRDefault="009510CA" w:rsidP="009510CA">
      <w:pPr>
        <w:ind w:left="360"/>
        <w:jc w:val="center"/>
        <w:rPr>
          <w:b/>
        </w:rPr>
      </w:pPr>
    </w:p>
    <w:p w:rsidR="009510CA" w:rsidRDefault="009510CA" w:rsidP="009510CA">
      <w:pPr>
        <w:numPr>
          <w:ilvl w:val="0"/>
          <w:numId w:val="1"/>
        </w:numPr>
        <w:jc w:val="both"/>
      </w:pPr>
      <w:r>
        <w:t>Полное наименование Общества:</w:t>
      </w:r>
      <w:r>
        <w:tab/>
      </w:r>
      <w:r>
        <w:tab/>
      </w:r>
      <w:r>
        <w:tab/>
      </w:r>
      <w:r>
        <w:tab/>
      </w:r>
      <w:r w:rsidR="00C97F97">
        <w:t>За</w:t>
      </w:r>
      <w:r w:rsidRPr="00C964EA">
        <w:rPr>
          <w:u w:val="single"/>
        </w:rPr>
        <w:t>крытое А</w:t>
      </w:r>
      <w:r w:rsidR="00CE5660" w:rsidRPr="00C964EA">
        <w:rPr>
          <w:u w:val="single"/>
        </w:rPr>
        <w:t>кционерное Общество «ГИПРОСНАБ»</w:t>
      </w:r>
    </w:p>
    <w:p w:rsidR="009510CA" w:rsidRDefault="009510CA" w:rsidP="009510CA">
      <w:pPr>
        <w:numPr>
          <w:ilvl w:val="0"/>
          <w:numId w:val="1"/>
        </w:numPr>
        <w:jc w:val="both"/>
      </w:pPr>
      <w:r>
        <w:t>Место нахождение Общества и почтовый адрес:</w:t>
      </w:r>
      <w:r>
        <w:tab/>
      </w:r>
      <w:r>
        <w:tab/>
      </w:r>
      <w:smartTag w:uri="urn:schemas-microsoft-com:office:smarttags" w:element="metricconverter">
        <w:smartTagPr>
          <w:attr w:name="ProductID" w:val="109044, г"/>
        </w:smartTagPr>
        <w:r>
          <w:t>109044, г</w:t>
        </w:r>
      </w:smartTag>
      <w:r>
        <w:t xml:space="preserve">. Москва, </w:t>
      </w:r>
      <w:r w:rsidR="00B3225F">
        <w:t xml:space="preserve">ул. </w:t>
      </w:r>
      <w:r>
        <w:t>Динамовская, дом 1А.</w:t>
      </w:r>
    </w:p>
    <w:p w:rsidR="009510CA" w:rsidRDefault="009510CA" w:rsidP="009510CA">
      <w:pPr>
        <w:numPr>
          <w:ilvl w:val="0"/>
          <w:numId w:val="1"/>
        </w:numPr>
        <w:jc w:val="both"/>
      </w:pPr>
      <w:r>
        <w:t>Дата государственной регистрации Общества:</w:t>
      </w:r>
      <w:r>
        <w:tab/>
      </w:r>
      <w:r>
        <w:tab/>
      </w:r>
      <w:r>
        <w:tab/>
        <w:t>30 июня 1994 года</w:t>
      </w:r>
    </w:p>
    <w:p w:rsidR="009510CA" w:rsidRDefault="009510CA" w:rsidP="009510CA">
      <w:pPr>
        <w:numPr>
          <w:ilvl w:val="0"/>
          <w:numId w:val="1"/>
        </w:numPr>
        <w:jc w:val="both"/>
      </w:pPr>
      <w:r>
        <w:t xml:space="preserve"> Регистрационный номер:</w:t>
      </w:r>
      <w:r>
        <w:tab/>
      </w:r>
      <w:r>
        <w:tab/>
      </w:r>
      <w:r>
        <w:tab/>
      </w:r>
      <w:r>
        <w:tab/>
      </w:r>
      <w:r>
        <w:tab/>
        <w:t xml:space="preserve"> № 020.826 </w:t>
      </w:r>
    </w:p>
    <w:p w:rsidR="009510CA" w:rsidRDefault="009510CA" w:rsidP="009510CA">
      <w:pPr>
        <w:numPr>
          <w:ilvl w:val="0"/>
          <w:numId w:val="1"/>
        </w:numPr>
        <w:jc w:val="both"/>
      </w:pPr>
      <w:r>
        <w:t>Дата внесения записи в ЕГРЮЛ:</w:t>
      </w:r>
      <w:r>
        <w:tab/>
      </w:r>
      <w:r>
        <w:tab/>
      </w:r>
      <w:r>
        <w:tab/>
      </w:r>
      <w:r>
        <w:tab/>
        <w:t>26 сентября 2002 года.</w:t>
      </w:r>
    </w:p>
    <w:p w:rsidR="009510CA" w:rsidRDefault="009510CA" w:rsidP="009510CA">
      <w:pPr>
        <w:numPr>
          <w:ilvl w:val="0"/>
          <w:numId w:val="1"/>
        </w:numPr>
        <w:jc w:val="both"/>
      </w:pPr>
      <w:r>
        <w:t>ОГРН: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1027739261670</w:t>
      </w:r>
    </w:p>
    <w:p w:rsidR="009510CA" w:rsidRDefault="009510CA" w:rsidP="009510CA">
      <w:pPr>
        <w:numPr>
          <w:ilvl w:val="0"/>
          <w:numId w:val="1"/>
        </w:numPr>
        <w:jc w:val="both"/>
      </w:pPr>
      <w:r>
        <w:t>Регистрирующий орган:</w:t>
      </w:r>
      <w:r>
        <w:tab/>
      </w:r>
      <w:r>
        <w:tab/>
      </w:r>
      <w:r>
        <w:tab/>
      </w:r>
      <w:r>
        <w:tab/>
      </w:r>
      <w:r>
        <w:tab/>
        <w:t>Межрайонная инспекция МНС России №39 по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Москве</w:t>
      </w:r>
    </w:p>
    <w:p w:rsidR="009510CA" w:rsidRDefault="009510CA" w:rsidP="009510CA">
      <w:pPr>
        <w:jc w:val="both"/>
      </w:pPr>
      <w:r>
        <w:t xml:space="preserve">1.8.Сведения об уставном капитале:   </w:t>
      </w:r>
      <w:r>
        <w:tab/>
      </w:r>
      <w:r>
        <w:tab/>
      </w:r>
      <w:r>
        <w:tab/>
      </w:r>
      <w:r>
        <w:tab/>
        <w:t>Уставной капитал Общества составляет 3989 руб.</w:t>
      </w:r>
    </w:p>
    <w:p w:rsidR="009510CA" w:rsidRDefault="009510CA" w:rsidP="009510CA">
      <w:pPr>
        <w:ind w:left="4320" w:hanging="4110"/>
        <w:jc w:val="both"/>
      </w:pPr>
      <w:r>
        <w:t>Уставной капитал разделен на:</w:t>
      </w:r>
      <w:r>
        <w:tab/>
      </w:r>
      <w:r>
        <w:tab/>
      </w:r>
      <w:r>
        <w:tab/>
        <w:t xml:space="preserve">3989 обыкновенных акций номинальной стоимостью </w:t>
      </w:r>
    </w:p>
    <w:p w:rsidR="009510CA" w:rsidRDefault="009510CA" w:rsidP="009510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рубль</w:t>
      </w:r>
      <w:r>
        <w:tab/>
      </w:r>
      <w:r>
        <w:tab/>
      </w:r>
      <w:r>
        <w:tab/>
      </w:r>
      <w:r>
        <w:tab/>
      </w:r>
      <w:r>
        <w:tab/>
      </w:r>
    </w:p>
    <w:p w:rsidR="009510CA" w:rsidRDefault="009510CA" w:rsidP="009510CA">
      <w:pPr>
        <w:jc w:val="both"/>
      </w:pPr>
      <w:r>
        <w:t>1.9.  Количество акционеров, з</w:t>
      </w:r>
      <w:r w:rsidR="00054C2F">
        <w:t>арегистрированных в Реестре:</w:t>
      </w:r>
      <w:r w:rsidR="00054C2F">
        <w:tab/>
        <w:t xml:space="preserve"> </w:t>
      </w:r>
      <w:r w:rsidR="00CE5660">
        <w:t>1</w:t>
      </w:r>
      <w:r w:rsidR="00703896">
        <w:t>0</w:t>
      </w:r>
      <w:r w:rsidR="00CE5660">
        <w:t xml:space="preserve"> (</w:t>
      </w:r>
      <w:r w:rsidR="00703896">
        <w:t>десять</w:t>
      </w:r>
      <w:r>
        <w:t>)</w:t>
      </w:r>
    </w:p>
    <w:p w:rsidR="009510CA" w:rsidRDefault="009510CA" w:rsidP="009510CA">
      <w:pPr>
        <w:jc w:val="both"/>
      </w:pPr>
      <w:r>
        <w:t>1.10. Реестр акционеров Общества ведет специализированный</w:t>
      </w:r>
    </w:p>
    <w:p w:rsidR="009510CA" w:rsidRDefault="009510CA" w:rsidP="009510CA">
      <w:pPr>
        <w:jc w:val="both"/>
      </w:pPr>
      <w:r>
        <w:t xml:space="preserve"> регистратор: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64EA">
        <w:rPr>
          <w:u w:val="single"/>
        </w:rPr>
        <w:t xml:space="preserve"> ОАО «Реестр»</w:t>
      </w:r>
    </w:p>
    <w:p w:rsidR="009510CA" w:rsidRDefault="009510CA" w:rsidP="009510CA">
      <w:pPr>
        <w:ind w:left="5040" w:firstLine="720"/>
        <w:jc w:val="both"/>
      </w:pPr>
      <w:r>
        <w:t>лицензия № 10-000-1-00254 от 13.09.2002г.</w:t>
      </w:r>
    </w:p>
    <w:p w:rsidR="00D74974" w:rsidRDefault="00621FDC" w:rsidP="00D74974">
      <w:pPr>
        <w:jc w:val="both"/>
      </w:pPr>
      <w:r>
        <w:t>1.11. Аудит проведен: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974">
        <w:rPr>
          <w:u w:val="single"/>
        </w:rPr>
        <w:t>ОО</w:t>
      </w:r>
      <w:r w:rsidR="00D74974" w:rsidRPr="00C964EA">
        <w:rPr>
          <w:u w:val="single"/>
        </w:rPr>
        <w:t>О  «</w:t>
      </w:r>
      <w:r w:rsidR="00D74974">
        <w:rPr>
          <w:u w:val="single"/>
        </w:rPr>
        <w:t>Кволити Аудит</w:t>
      </w:r>
      <w:r w:rsidR="00D74974" w:rsidRPr="00C964EA">
        <w:rPr>
          <w:u w:val="single"/>
        </w:rPr>
        <w:t>»,</w:t>
      </w:r>
    </w:p>
    <w:p w:rsidR="00DF5BCE" w:rsidRPr="00F43026" w:rsidRDefault="00DF5BCE" w:rsidP="00DF5BCE">
      <w:pPr>
        <w:ind w:left="5760"/>
        <w:jc w:val="both"/>
      </w:pPr>
      <w:r>
        <w:t xml:space="preserve">Член </w:t>
      </w:r>
      <w:r w:rsidR="00D74974">
        <w:t>Н</w:t>
      </w:r>
      <w:r w:rsidR="00B2320E">
        <w:t xml:space="preserve">екоммерческого </w:t>
      </w:r>
      <w:r w:rsidR="00D74974">
        <w:t>П</w:t>
      </w:r>
      <w:r w:rsidR="00B2320E">
        <w:t>артнерства</w:t>
      </w:r>
      <w:r w:rsidR="00D74974">
        <w:t xml:space="preserve"> «Аудиторская Ассоциация Содружество», которое является СРО в соответствии с приказом МФ РФ №721 от 30.12.2009г.</w:t>
      </w:r>
      <w:r w:rsidR="00B2320E">
        <w:t>, включено в Реестр аудиторов и аудиторских организаций указанной саморегулируемой организации аудиторов 27 января 2010года за основным регистрационным №1</w:t>
      </w:r>
      <w:r w:rsidR="00D74974">
        <w:t>1006000706.</w:t>
      </w:r>
      <w:r w:rsidRPr="00F43026">
        <w:t xml:space="preserve"> </w:t>
      </w:r>
      <w:r w:rsidR="00B2320E">
        <w:t>Рег. свидетельство №1087746280104 выдано МРП от 26.02.08г.</w:t>
      </w:r>
      <w:r w:rsidR="002E47B4">
        <w:t xml:space="preserve"> (Серия БЗ № 004256), Свидетельство о внесении записи в ЕГРЮЛ № 6087746741362 выдано 26.02.08г. (№ 62744/2008).</w:t>
      </w:r>
    </w:p>
    <w:p w:rsidR="00D74974" w:rsidRDefault="00D74974" w:rsidP="00D749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ОГРН  1087746280104 </w:t>
      </w:r>
    </w:p>
    <w:p w:rsidR="00D74974" w:rsidRDefault="00D74974" w:rsidP="00D749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ИНН    7707656093</w:t>
      </w:r>
    </w:p>
    <w:p w:rsidR="00DE4A71" w:rsidRDefault="00F07122" w:rsidP="00DE4A71">
      <w:pPr>
        <w:jc w:val="both"/>
      </w:pPr>
      <w:r w:rsidRPr="00E32D7B">
        <w:t xml:space="preserve"> </w:t>
      </w:r>
      <w:r w:rsidR="00E32D7B">
        <w:t xml:space="preserve">     </w:t>
      </w:r>
      <w:r w:rsidR="00DE4A71" w:rsidRPr="006D5DD5">
        <w:t xml:space="preserve">На годовом общем собрании акционеров ОАО «Гипроснаб» </w:t>
      </w:r>
      <w:r w:rsidR="00DE4A71">
        <w:t>06</w:t>
      </w:r>
      <w:r w:rsidR="00DE4A71" w:rsidRPr="006D5DD5">
        <w:t xml:space="preserve"> мая 201</w:t>
      </w:r>
      <w:r w:rsidR="00DE4A71">
        <w:t>4</w:t>
      </w:r>
      <w:r w:rsidR="00DE4A71" w:rsidRPr="006D5DD5">
        <w:t xml:space="preserve"> года (Протокол №3</w:t>
      </w:r>
      <w:r w:rsidR="00DE4A71">
        <w:t>5</w:t>
      </w:r>
      <w:r w:rsidR="00DE4A71" w:rsidRPr="006D5DD5">
        <w:t xml:space="preserve"> от 0</w:t>
      </w:r>
      <w:r w:rsidR="00DE4A71">
        <w:t>6</w:t>
      </w:r>
      <w:r w:rsidR="00DE4A71" w:rsidRPr="006D5DD5">
        <w:t>.0</w:t>
      </w:r>
      <w:r w:rsidR="00DE4A71">
        <w:t>5</w:t>
      </w:r>
      <w:r w:rsidR="00DE4A71" w:rsidRPr="006D5DD5">
        <w:t>.1</w:t>
      </w:r>
      <w:r w:rsidR="00DE4A71">
        <w:t>4</w:t>
      </w:r>
      <w:r w:rsidR="00DE4A71" w:rsidRPr="006D5DD5">
        <w:t>г.) был</w:t>
      </w:r>
      <w:r w:rsidR="00DE4A71">
        <w:t>и</w:t>
      </w:r>
      <w:r w:rsidR="00DE4A71" w:rsidRPr="006D5DD5">
        <w:t xml:space="preserve"> принят</w:t>
      </w:r>
      <w:r w:rsidR="00DE4A71">
        <w:t>ы</w:t>
      </w:r>
      <w:r w:rsidR="00DE4A71" w:rsidRPr="006D5DD5">
        <w:t xml:space="preserve"> решени</w:t>
      </w:r>
      <w:r w:rsidR="00DE4A71">
        <w:t xml:space="preserve">я: </w:t>
      </w:r>
    </w:p>
    <w:p w:rsidR="00DD269D" w:rsidRDefault="00DE4A71" w:rsidP="00DE4A71">
      <w:pPr>
        <w:jc w:val="both"/>
      </w:pPr>
      <w:r>
        <w:t xml:space="preserve"> - «Утвердить полное фирменное наименование Общества на русском языке: Закрытое акционерное общество «ГИПРОСНАБ», сокращенное фирменное наименование Общества на русском языке: ЗАО «ГИПРОСНАБ»,</w:t>
      </w:r>
    </w:p>
    <w:p w:rsidR="00DE4A71" w:rsidRPr="00E32D7B" w:rsidRDefault="00DE4A71" w:rsidP="00DE4A71">
      <w:pPr>
        <w:jc w:val="both"/>
      </w:pPr>
      <w:r>
        <w:t>- «Утвердить новую редакцию Устава Общества» (Устав ЗАО «ГИПРОСНАБ» зарегистрирован 14 мая 2014  года).</w:t>
      </w:r>
    </w:p>
    <w:p w:rsidR="00D041B7" w:rsidRPr="00D041B7" w:rsidRDefault="00D041B7"/>
    <w:p w:rsidR="00D86535" w:rsidRPr="009D2BBC" w:rsidRDefault="007547A7" w:rsidP="00D86535">
      <w:pPr>
        <w:numPr>
          <w:ilvl w:val="0"/>
          <w:numId w:val="18"/>
        </w:numPr>
        <w:jc w:val="center"/>
        <w:rPr>
          <w:b/>
          <w:bCs/>
          <w:color w:val="000000"/>
          <w:lang w:val="en-US"/>
        </w:rPr>
      </w:pPr>
      <w:r w:rsidRPr="009D2BBC">
        <w:rPr>
          <w:b/>
          <w:bCs/>
          <w:color w:val="000000"/>
        </w:rPr>
        <w:t>Положение Общества в отрасли</w:t>
      </w:r>
      <w:r w:rsidR="00D9550A" w:rsidRPr="009D2BBC">
        <w:rPr>
          <w:b/>
          <w:bCs/>
          <w:color w:val="000000"/>
        </w:rPr>
        <w:t>.</w:t>
      </w:r>
    </w:p>
    <w:p w:rsidR="00D9550A" w:rsidRPr="005D5CF9" w:rsidRDefault="00D9550A" w:rsidP="00D9550A">
      <w:pPr>
        <w:ind w:left="360"/>
        <w:jc w:val="center"/>
        <w:rPr>
          <w:b/>
          <w:bCs/>
          <w:color w:val="000000"/>
        </w:rPr>
      </w:pPr>
    </w:p>
    <w:p w:rsidR="009D2BBC" w:rsidRDefault="00EF0DD4" w:rsidP="0063394E">
      <w:pPr>
        <w:ind w:firstLine="360"/>
        <w:jc w:val="both"/>
      </w:pPr>
      <w:r>
        <w:t>Как и в прежние годы,</w:t>
      </w:r>
      <w:r w:rsidR="009D2BBC" w:rsidRPr="00FD23C4">
        <w:t xml:space="preserve"> </w:t>
      </w:r>
      <w:r>
        <w:t>д</w:t>
      </w:r>
      <w:r w:rsidR="009D2BBC" w:rsidRPr="00FD23C4">
        <w:t>еятельност</w:t>
      </w:r>
      <w:r w:rsidR="009D2BBC">
        <w:t>ь</w:t>
      </w:r>
      <w:r w:rsidR="009D2BBC" w:rsidRPr="00FD23C4">
        <w:t xml:space="preserve"> </w:t>
      </w:r>
      <w:r>
        <w:t>З</w:t>
      </w:r>
      <w:r w:rsidR="009D2BBC" w:rsidRPr="00FD23C4">
        <w:t>АО «Г</w:t>
      </w:r>
      <w:r w:rsidR="00DF31BA">
        <w:t>ИПРОСНАБ</w:t>
      </w:r>
      <w:r w:rsidR="009D2BBC" w:rsidRPr="00FD23C4">
        <w:t xml:space="preserve">» </w:t>
      </w:r>
      <w:r w:rsidR="009D2BBC">
        <w:t xml:space="preserve">в отчетном году </w:t>
      </w:r>
      <w:r w:rsidR="009D2BBC" w:rsidRPr="00FD23C4">
        <w:t>была сосредоточена на сдаче в аренду офи</w:t>
      </w:r>
      <w:r w:rsidR="0063394E">
        <w:t>с</w:t>
      </w:r>
      <w:r w:rsidR="009D2BBC" w:rsidRPr="00FD23C4">
        <w:t xml:space="preserve">ных помещений московским фирмам и представительствам зарубежных компаний. </w:t>
      </w:r>
      <w:r>
        <w:t>Разразившийся в стране очередной</w:t>
      </w:r>
      <w:r w:rsidR="009D2BBC">
        <w:t xml:space="preserve"> финансово-экономического кризис </w:t>
      </w:r>
      <w:r>
        <w:t xml:space="preserve">сильно сказался и на </w:t>
      </w:r>
      <w:r w:rsidR="009D2BBC">
        <w:t>положение Общества на рынке нежилой недвижимости</w:t>
      </w:r>
      <w:r w:rsidR="0063394E" w:rsidRPr="0063394E">
        <w:t>.</w:t>
      </w:r>
      <w:r w:rsidR="009D2BBC">
        <w:t xml:space="preserve"> </w:t>
      </w:r>
      <w:r w:rsidR="001B20F4">
        <w:t>Многие компании, располагавшиеся на наших площадях, прекратили свое существование, многие съехали, подобрав более скромные помещения. Немало и тех, у кого возникли серьезные затруднения с оплатой аренды, в результате чего у них</w:t>
      </w:r>
      <w:r w:rsidR="009D2BBC">
        <w:t xml:space="preserve"> образовалась значительная задолженность по платежам. </w:t>
      </w:r>
      <w:r w:rsidR="00936A37">
        <w:t xml:space="preserve">Конечно, даются обещания ее погасить, но как быстро это будет сделано – трудно сказать. Остается лишь одно – идти клиентам </w:t>
      </w:r>
      <w:r w:rsidR="009D2BBC">
        <w:t xml:space="preserve">навстречу </w:t>
      </w:r>
      <w:r w:rsidR="00936A37">
        <w:t>и не разрывать</w:t>
      </w:r>
      <w:r w:rsidR="009D2BBC">
        <w:t xml:space="preserve"> договора</w:t>
      </w:r>
      <w:r w:rsidR="00DF31BA">
        <w:t xml:space="preserve"> в надежде на то</w:t>
      </w:r>
      <w:r w:rsidR="00936A37">
        <w:t xml:space="preserve"> что</w:t>
      </w:r>
      <w:r w:rsidR="00DF31BA">
        <w:t>,</w:t>
      </w:r>
      <w:r w:rsidR="00936A37">
        <w:t xml:space="preserve"> в конце концов</w:t>
      </w:r>
      <w:r w:rsidR="00DF31BA">
        <w:t>,</w:t>
      </w:r>
      <w:r w:rsidR="00936A37">
        <w:t xml:space="preserve"> з</w:t>
      </w:r>
      <w:r w:rsidR="009D2BBC">
        <w:t>адолженности</w:t>
      </w:r>
      <w:r w:rsidR="00936A37">
        <w:t xml:space="preserve"> будут погашены</w:t>
      </w:r>
      <w:r w:rsidR="009D2BBC">
        <w:t xml:space="preserve">. </w:t>
      </w:r>
    </w:p>
    <w:p w:rsidR="00DD58E4" w:rsidRDefault="0081211E" w:rsidP="0063394E">
      <w:pPr>
        <w:ind w:firstLine="360"/>
        <w:jc w:val="both"/>
      </w:pPr>
      <w:r>
        <w:t>В настоящее</w:t>
      </w:r>
      <w:r w:rsidR="00233DD9">
        <w:t xml:space="preserve"> время нам приходится дорожить каждым арендатором, поскольку впервые за длительный период завершили год с убытками. На результаты повлияли не только непогашенные задолженности по арендной плате, но и то, что пустующими </w:t>
      </w:r>
      <w:r w:rsidR="00900B8E">
        <w:t xml:space="preserve">оставались </w:t>
      </w:r>
      <w:r w:rsidR="0063394E">
        <w:t xml:space="preserve">помещения </w:t>
      </w:r>
      <w:r w:rsidR="00900B8E">
        <w:t>большие по площадям и не отремонтированные из</w:t>
      </w:r>
      <w:r w:rsidR="0063394E">
        <w:t>-за отсутствия средств. П</w:t>
      </w:r>
      <w:r w:rsidR="00900B8E">
        <w:t xml:space="preserve">опытки привлечь на такие площади арендаторов за счет предоставления </w:t>
      </w:r>
      <w:r w:rsidR="00F3135C">
        <w:t xml:space="preserve">на ремонтный период </w:t>
      </w:r>
      <w:r w:rsidR="00900B8E">
        <w:t>каникул по оплате не увенчались успехом</w:t>
      </w:r>
      <w:r w:rsidR="00F3135C">
        <w:t>, так как, в отличие от маленьких помещений, где такие варианты были вполне приемл</w:t>
      </w:r>
      <w:r w:rsidR="00BF476A">
        <w:t>е</w:t>
      </w:r>
      <w:r w:rsidR="00F3135C">
        <w:t>мыми, требовались значительные денежные вложения. Кроме того, на результатах годовой деятельности отразил</w:t>
      </w:r>
      <w:r w:rsidR="0063394E">
        <w:t xml:space="preserve">ась возросшая </w:t>
      </w:r>
      <w:r w:rsidR="0063394E">
        <w:lastRenderedPageBreak/>
        <w:t xml:space="preserve">налоговая нагрузка на </w:t>
      </w:r>
      <w:r w:rsidR="009463A8">
        <w:t xml:space="preserve">недвижимое </w:t>
      </w:r>
      <w:r w:rsidR="00F3135C">
        <w:t>имущество и резко повысившиеся тарифы на</w:t>
      </w:r>
      <w:r w:rsidR="00A158C0">
        <w:t xml:space="preserve"> электричество, тепло и воду. Кадастровую стоимость здания на улице Динамовская и начисленный</w:t>
      </w:r>
      <w:r w:rsidR="0063394E">
        <w:t>,</w:t>
      </w:r>
      <w:r w:rsidR="00A158C0">
        <w:t xml:space="preserve"> исходя из нее, налог на недвиж</w:t>
      </w:r>
      <w:r w:rsidR="009463A8">
        <w:t xml:space="preserve">имое имущество </w:t>
      </w:r>
      <w:r w:rsidR="00A158C0">
        <w:t xml:space="preserve"> ЗАО </w:t>
      </w:r>
      <w:r w:rsidR="00A158C0" w:rsidRPr="00A158C0">
        <w:t>“Г</w:t>
      </w:r>
      <w:r w:rsidR="00DF31BA">
        <w:t>ИПРОСНАБ</w:t>
      </w:r>
      <w:r w:rsidR="00A158C0" w:rsidRPr="00A158C0">
        <w:t xml:space="preserve">” </w:t>
      </w:r>
      <w:r w:rsidR="00A158C0">
        <w:t>вынужден оспаривать</w:t>
      </w:r>
      <w:r w:rsidR="00DD58E4">
        <w:t xml:space="preserve"> в кадастровой комиссии, а затем в Мосгорсуде. </w:t>
      </w:r>
      <w:r w:rsidR="0063394E">
        <w:t>С</w:t>
      </w:r>
      <w:r w:rsidR="00DD58E4">
        <w:t>удебный процесс еще не закончен.</w:t>
      </w:r>
    </w:p>
    <w:p w:rsidR="009D2BBC" w:rsidRPr="003D35FE" w:rsidRDefault="0063394E" w:rsidP="0063394E">
      <w:pPr>
        <w:ind w:firstLine="720"/>
        <w:jc w:val="both"/>
        <w:rPr>
          <w:highlight w:val="cyan"/>
        </w:rPr>
      </w:pPr>
      <w:r>
        <w:t>П</w:t>
      </w:r>
      <w:r w:rsidR="00DD58E4" w:rsidRPr="0063394E">
        <w:t>оставленная ранее</w:t>
      </w:r>
      <w:r w:rsidR="00233DD9" w:rsidRPr="0063394E">
        <w:t xml:space="preserve"> </w:t>
      </w:r>
      <w:r w:rsidR="00DD58E4" w:rsidRPr="0063394E">
        <w:t>з</w:t>
      </w:r>
      <w:r w:rsidR="009D2BBC" w:rsidRPr="0063394E">
        <w:t>адача по</w:t>
      </w:r>
      <w:r w:rsidR="003D35FE" w:rsidRPr="0063394E">
        <w:t xml:space="preserve"> полномасштабному</w:t>
      </w:r>
      <w:r w:rsidR="009D2BBC" w:rsidRPr="0063394E">
        <w:t xml:space="preserve"> </w:t>
      </w:r>
      <w:r w:rsidR="00DD58E4" w:rsidRPr="0063394E">
        <w:t xml:space="preserve">ремонту и </w:t>
      </w:r>
      <w:r w:rsidR="003D35FE" w:rsidRPr="0063394E">
        <w:t>даже частичной</w:t>
      </w:r>
      <w:r w:rsidR="00DD58E4" w:rsidRPr="0063394E">
        <w:t xml:space="preserve"> </w:t>
      </w:r>
      <w:r w:rsidR="009D2BBC" w:rsidRPr="0063394E">
        <w:t xml:space="preserve">реконструкции здания </w:t>
      </w:r>
      <w:r w:rsidR="003D35FE" w:rsidRPr="0063394E">
        <w:t xml:space="preserve">временно с повестки дня была снята. Силами </w:t>
      </w:r>
      <w:r w:rsidR="00EF3542" w:rsidRPr="0063394E">
        <w:t>эксплуатационной службы</w:t>
      </w:r>
      <w:r w:rsidR="00E32D7B">
        <w:t xml:space="preserve"> </w:t>
      </w:r>
      <w:r w:rsidR="003D35FE" w:rsidRPr="0063394E">
        <w:t xml:space="preserve">ЗАО </w:t>
      </w:r>
      <w:r w:rsidR="00E32D7B">
        <w:t xml:space="preserve"> </w:t>
      </w:r>
      <w:r w:rsidR="003D35FE" w:rsidRPr="0063394E">
        <w:t>“Г</w:t>
      </w:r>
      <w:r w:rsidR="00DF31BA">
        <w:t>ИПРОСНАБ</w:t>
      </w:r>
      <w:r w:rsidR="003D35FE" w:rsidRPr="0063394E">
        <w:t>”</w:t>
      </w:r>
      <w:r>
        <w:t xml:space="preserve"> </w:t>
      </w:r>
      <w:r w:rsidR="003D35FE" w:rsidRPr="0063394E">
        <w:t>выполнялись только аварийные и крайне необходимые текущие ремонты помещений и оборудования здания, а с привлечением подрядных организаций</w:t>
      </w:r>
      <w:r w:rsidR="00EF3542" w:rsidRPr="0063394E">
        <w:t xml:space="preserve"> –</w:t>
      </w:r>
      <w:r w:rsidR="00EF3542">
        <w:t xml:space="preserve"> регламентное обслуживание и профилактические ремонты лифтов, инженерных и противопожарных систем. Но с учетом того, что мы все-таки хотим исправить положение и </w:t>
      </w:r>
      <w:r w:rsidR="008843BE">
        <w:t>вылезти из убытков, перед акционерами надо поднимать вопрос об изыскании средств для приведения здания в надлежащий вид с тем, чтобы оно было привлекательным для арендаторов и позволило поднять арендные ставки.</w:t>
      </w:r>
    </w:p>
    <w:p w:rsidR="004D7316" w:rsidRPr="0069039C" w:rsidRDefault="004D7316" w:rsidP="009D2BBC">
      <w:pPr>
        <w:jc w:val="both"/>
        <w:rPr>
          <w:color w:val="000000"/>
        </w:rPr>
      </w:pPr>
    </w:p>
    <w:p w:rsidR="00FD23C4" w:rsidRPr="009D2BBC" w:rsidRDefault="00FD23C4" w:rsidP="00FD23C4">
      <w:pPr>
        <w:jc w:val="center"/>
        <w:rPr>
          <w:b/>
          <w:bCs/>
          <w:color w:val="000000"/>
        </w:rPr>
      </w:pPr>
      <w:r w:rsidRPr="009D2BBC">
        <w:rPr>
          <w:b/>
          <w:bCs/>
          <w:color w:val="000000"/>
        </w:rPr>
        <w:t>3. Приоритетные направления деятельности Общества</w:t>
      </w:r>
    </w:p>
    <w:p w:rsidR="009D2BBC" w:rsidRDefault="0063394E" w:rsidP="0063394E">
      <w:pPr>
        <w:ind w:firstLine="720"/>
        <w:jc w:val="both"/>
      </w:pPr>
      <w:r>
        <w:t xml:space="preserve">В </w:t>
      </w:r>
      <w:r w:rsidR="00CF62F9" w:rsidRPr="0063394E">
        <w:t>числе приоритетов З</w:t>
      </w:r>
      <w:r w:rsidR="009D2BBC" w:rsidRPr="0063394E">
        <w:t>АО «Г</w:t>
      </w:r>
      <w:r w:rsidR="00DF31BA">
        <w:t>ИПРОСНАБ</w:t>
      </w:r>
      <w:r w:rsidR="009D2BBC" w:rsidRPr="0063394E">
        <w:t>» предстоит и далее направлять усилия на</w:t>
      </w:r>
      <w:r w:rsidR="00CF62F9" w:rsidRPr="0063394E">
        <w:t xml:space="preserve"> создание условий для</w:t>
      </w:r>
      <w:r w:rsidR="009D2BBC" w:rsidRPr="0063394E">
        <w:t xml:space="preserve"> привлечени</w:t>
      </w:r>
      <w:r w:rsidR="00CF62F9" w:rsidRPr="0063394E">
        <w:t>я</w:t>
      </w:r>
      <w:r w:rsidR="009D2BBC" w:rsidRPr="0063394E">
        <w:t xml:space="preserve"> наиболее выгодных  и платежеспособных арендаторов и проводить мероприятия по истребованию продолжающей расти дебиторской задолженности. Это необходимо для </w:t>
      </w:r>
      <w:r w:rsidR="00CF62F9" w:rsidRPr="0063394E">
        <w:t xml:space="preserve">погашения возникших убытков и </w:t>
      </w:r>
      <w:r w:rsidR="009D2BBC" w:rsidRPr="0063394E">
        <w:t>аккумуляции средств на ре</w:t>
      </w:r>
      <w:r w:rsidR="00CF62F9" w:rsidRPr="0063394E">
        <w:t>монт</w:t>
      </w:r>
      <w:r w:rsidR="009D2BBC" w:rsidRPr="0063394E">
        <w:t xml:space="preserve"> здания на ул. Динамовская, д.1А, чтобы</w:t>
      </w:r>
      <w:r w:rsidR="00DF31BA">
        <w:t>,</w:t>
      </w:r>
      <w:r w:rsidR="009D2BBC" w:rsidRPr="0063394E">
        <w:t xml:space="preserve"> </w:t>
      </w:r>
      <w:r w:rsidR="00CF62F9" w:rsidRPr="0063394E">
        <w:t>наконец</w:t>
      </w:r>
      <w:r w:rsidR="00DF31BA">
        <w:t>,</w:t>
      </w:r>
      <w:r w:rsidR="009D2BBC" w:rsidRPr="0063394E">
        <w:t xml:space="preserve"> превратить его в современный офисный центр</w:t>
      </w:r>
      <w:r w:rsidR="00CF62F9" w:rsidRPr="0063394E">
        <w:t>, привлекательный для арендаторов</w:t>
      </w:r>
      <w:r w:rsidR="009D2BBC" w:rsidRPr="0063394E">
        <w:t xml:space="preserve">. </w:t>
      </w:r>
      <w:r w:rsidR="00CF62F9" w:rsidRPr="0063394E">
        <w:t>В период накопления</w:t>
      </w:r>
      <w:r w:rsidR="009D2BBC" w:rsidRPr="0063394E">
        <w:t xml:space="preserve"> денежные средства  предприятия могут</w:t>
      </w:r>
      <w:r w:rsidR="00CF62F9" w:rsidRPr="0063394E">
        <w:t xml:space="preserve"> быть</w:t>
      </w:r>
      <w:r w:rsidR="00C23CCD" w:rsidRPr="0063394E">
        <w:t xml:space="preserve"> направлены</w:t>
      </w:r>
      <w:r w:rsidR="00CF62F9" w:rsidRPr="0063394E">
        <w:t>, как и в прежние годы,</w:t>
      </w:r>
      <w:r w:rsidR="009D2BBC" w:rsidRPr="0063394E">
        <w:t xml:space="preserve"> на получение дополнительного дохода при депозитном размещении в банке</w:t>
      </w:r>
      <w:r w:rsidR="001942E5" w:rsidRPr="0063394E">
        <w:t>.</w:t>
      </w:r>
    </w:p>
    <w:p w:rsidR="009D2BBC" w:rsidRDefault="009D2BBC" w:rsidP="009D2BBC">
      <w:pPr>
        <w:jc w:val="both"/>
      </w:pPr>
    </w:p>
    <w:p w:rsidR="009D2BBC" w:rsidRDefault="009D2BBC" w:rsidP="009D2BBC">
      <w:pPr>
        <w:jc w:val="both"/>
      </w:pPr>
    </w:p>
    <w:p w:rsidR="009D2BBC" w:rsidRPr="002C6595" w:rsidRDefault="009D2BBC" w:rsidP="009D2BBC">
      <w:pPr>
        <w:numPr>
          <w:ilvl w:val="0"/>
          <w:numId w:val="25"/>
        </w:numPr>
        <w:jc w:val="both"/>
        <w:rPr>
          <w:b/>
          <w:color w:val="000000"/>
        </w:rPr>
      </w:pPr>
      <w:r w:rsidRPr="002C6595">
        <w:rPr>
          <w:b/>
          <w:color w:val="000000"/>
        </w:rPr>
        <w:t>Отчет Совета директоров Общества о результатах развития Общества по приоритетным направлениям его деятельности</w:t>
      </w:r>
    </w:p>
    <w:p w:rsidR="009D2BBC" w:rsidRDefault="009D2BBC" w:rsidP="009D2BBC">
      <w:pPr>
        <w:pStyle w:val="2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9"/>
        <w:gridCol w:w="1361"/>
        <w:gridCol w:w="1352"/>
        <w:gridCol w:w="1360"/>
        <w:gridCol w:w="1360"/>
        <w:gridCol w:w="1360"/>
      </w:tblGrid>
      <w:tr w:rsidR="00E55093" w:rsidTr="00675D1F">
        <w:tc>
          <w:tcPr>
            <w:tcW w:w="2379" w:type="dxa"/>
          </w:tcPr>
          <w:p w:rsidR="00E55093" w:rsidRDefault="00E55093" w:rsidP="001E2304">
            <w:pPr>
              <w:pStyle w:val="21"/>
              <w:jc w:val="center"/>
            </w:pPr>
          </w:p>
        </w:tc>
        <w:tc>
          <w:tcPr>
            <w:tcW w:w="1361" w:type="dxa"/>
          </w:tcPr>
          <w:p w:rsidR="00E55093" w:rsidRPr="0085059C" w:rsidRDefault="00E55093" w:rsidP="001E230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352" w:type="dxa"/>
          </w:tcPr>
          <w:p w:rsidR="00E55093" w:rsidRDefault="00E55093" w:rsidP="001E230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  <w:p w:rsidR="00E55093" w:rsidRPr="006A20C7" w:rsidRDefault="00E55093" w:rsidP="001E2304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1360" w:type="dxa"/>
          </w:tcPr>
          <w:p w:rsidR="00E55093" w:rsidRPr="006A20C7" w:rsidRDefault="00E55093" w:rsidP="001E2304">
            <w:pPr>
              <w:pStyle w:val="21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2</w:t>
            </w:r>
          </w:p>
        </w:tc>
        <w:tc>
          <w:tcPr>
            <w:tcW w:w="1360" w:type="dxa"/>
          </w:tcPr>
          <w:p w:rsidR="00E55093" w:rsidRPr="006A20C7" w:rsidRDefault="00E55093" w:rsidP="00004858">
            <w:pPr>
              <w:pStyle w:val="21"/>
              <w:jc w:val="center"/>
              <w:rPr>
                <w:lang w:val="en-US"/>
              </w:rPr>
            </w:pPr>
            <w:r>
              <w:t>2013</w:t>
            </w:r>
          </w:p>
        </w:tc>
        <w:tc>
          <w:tcPr>
            <w:tcW w:w="1360" w:type="dxa"/>
          </w:tcPr>
          <w:p w:rsidR="00E55093" w:rsidRDefault="00E55093" w:rsidP="00004858">
            <w:pPr>
              <w:pStyle w:val="21"/>
              <w:jc w:val="center"/>
            </w:pPr>
            <w:r>
              <w:t>2014</w:t>
            </w:r>
          </w:p>
        </w:tc>
      </w:tr>
      <w:tr w:rsidR="00E55093" w:rsidTr="00675D1F">
        <w:trPr>
          <w:trHeight w:val="703"/>
        </w:trPr>
        <w:tc>
          <w:tcPr>
            <w:tcW w:w="2379" w:type="dxa"/>
          </w:tcPr>
          <w:p w:rsidR="00E55093" w:rsidRDefault="00E55093" w:rsidP="001E2304">
            <w:pPr>
              <w:pStyle w:val="21"/>
              <w:jc w:val="center"/>
            </w:pPr>
            <w:r>
              <w:t>Выручка от сдачи в аренду площадей объекта недвижимости, тыс. руб.</w:t>
            </w:r>
          </w:p>
        </w:tc>
        <w:tc>
          <w:tcPr>
            <w:tcW w:w="1361" w:type="dxa"/>
          </w:tcPr>
          <w:p w:rsidR="00E55093" w:rsidRPr="00943936" w:rsidRDefault="00E55093" w:rsidP="001E2304">
            <w:pPr>
              <w:pStyle w:val="21"/>
              <w:jc w:val="center"/>
            </w:pPr>
          </w:p>
          <w:p w:rsidR="00E55093" w:rsidRPr="0085059C" w:rsidRDefault="00E55093" w:rsidP="001E230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36 386</w:t>
            </w:r>
          </w:p>
        </w:tc>
        <w:tc>
          <w:tcPr>
            <w:tcW w:w="1352" w:type="dxa"/>
          </w:tcPr>
          <w:p w:rsidR="00E55093" w:rsidRDefault="00E55093" w:rsidP="001E2304">
            <w:pPr>
              <w:pStyle w:val="21"/>
              <w:jc w:val="center"/>
              <w:rPr>
                <w:lang w:val="en-US"/>
              </w:rPr>
            </w:pPr>
          </w:p>
          <w:p w:rsidR="00E55093" w:rsidRPr="006A20C7" w:rsidRDefault="00E55093" w:rsidP="001E230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37 829</w:t>
            </w:r>
          </w:p>
        </w:tc>
        <w:tc>
          <w:tcPr>
            <w:tcW w:w="1360" w:type="dxa"/>
          </w:tcPr>
          <w:p w:rsidR="00E55093" w:rsidRDefault="00E55093" w:rsidP="001E2304">
            <w:pPr>
              <w:pStyle w:val="21"/>
              <w:jc w:val="center"/>
              <w:rPr>
                <w:lang w:val="en-US"/>
              </w:rPr>
            </w:pPr>
          </w:p>
          <w:p w:rsidR="00E55093" w:rsidRPr="006A20C7" w:rsidRDefault="00E55093" w:rsidP="001E230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38 645</w:t>
            </w:r>
          </w:p>
        </w:tc>
        <w:tc>
          <w:tcPr>
            <w:tcW w:w="1360" w:type="dxa"/>
          </w:tcPr>
          <w:p w:rsidR="00E55093" w:rsidRDefault="00E55093" w:rsidP="00004858">
            <w:pPr>
              <w:pStyle w:val="21"/>
              <w:jc w:val="center"/>
              <w:rPr>
                <w:lang w:val="en-US"/>
              </w:rPr>
            </w:pPr>
          </w:p>
          <w:p w:rsidR="00E55093" w:rsidRPr="00642D0A" w:rsidRDefault="00E55093" w:rsidP="00004858">
            <w:pPr>
              <w:pStyle w:val="21"/>
              <w:jc w:val="center"/>
            </w:pPr>
            <w:r>
              <w:t>4</w:t>
            </w:r>
            <w:r>
              <w:rPr>
                <w:lang w:val="en-US"/>
              </w:rPr>
              <w:t>3 </w:t>
            </w:r>
            <w:r>
              <w:t>882</w:t>
            </w:r>
          </w:p>
        </w:tc>
        <w:tc>
          <w:tcPr>
            <w:tcW w:w="1360" w:type="dxa"/>
          </w:tcPr>
          <w:p w:rsidR="00E55093" w:rsidRDefault="00E55093" w:rsidP="00004858">
            <w:pPr>
              <w:pStyle w:val="21"/>
              <w:jc w:val="center"/>
            </w:pPr>
          </w:p>
          <w:p w:rsidR="00E55093" w:rsidRPr="00E55093" w:rsidRDefault="00496B51" w:rsidP="00496B51">
            <w:pPr>
              <w:pStyle w:val="21"/>
              <w:jc w:val="center"/>
            </w:pPr>
            <w:r>
              <w:t>45</w:t>
            </w:r>
            <w:r w:rsidR="00E55093">
              <w:t xml:space="preserve"> </w:t>
            </w:r>
            <w:r>
              <w:t>591</w:t>
            </w:r>
          </w:p>
        </w:tc>
      </w:tr>
    </w:tbl>
    <w:p w:rsidR="009D2BBC" w:rsidRDefault="009D2BBC" w:rsidP="009D2BBC">
      <w:pPr>
        <w:pStyle w:val="21"/>
      </w:pPr>
      <w:r>
        <w:t>Значение указаны без учета НДС.</w:t>
      </w:r>
    </w:p>
    <w:p w:rsidR="009D2BBC" w:rsidRDefault="009D2BBC" w:rsidP="009D2BBC">
      <w:pPr>
        <w:pStyle w:val="21"/>
      </w:pPr>
    </w:p>
    <w:p w:rsidR="009D2BBC" w:rsidRDefault="009D2BBC" w:rsidP="009463A8">
      <w:pPr>
        <w:pStyle w:val="21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Таким образом, за отчетный период продолжился рост показателей по приоритетному направлению общества – сдаче в аренду площадей объектов недвижимости.</w:t>
      </w:r>
    </w:p>
    <w:p w:rsidR="009D2BBC" w:rsidRDefault="009D2BBC" w:rsidP="009D2BBC">
      <w:pPr>
        <w:pStyle w:val="21"/>
        <w:rPr>
          <w:b w:val="0"/>
          <w:bCs w:val="0"/>
        </w:rPr>
      </w:pPr>
    </w:p>
    <w:p w:rsidR="004F54DB" w:rsidRPr="009D2BBC" w:rsidRDefault="004F54DB" w:rsidP="004F54DB">
      <w:pPr>
        <w:numPr>
          <w:ilvl w:val="1"/>
          <w:numId w:val="17"/>
        </w:numPr>
        <w:jc w:val="center"/>
        <w:rPr>
          <w:b/>
          <w:bCs/>
          <w:color w:val="000000"/>
        </w:rPr>
      </w:pPr>
      <w:r w:rsidRPr="009D2BBC">
        <w:rPr>
          <w:b/>
          <w:bCs/>
          <w:color w:val="000000"/>
        </w:rPr>
        <w:t>Основные показатели финансовой деятельности Общества</w:t>
      </w:r>
    </w:p>
    <w:p w:rsidR="004F54DB" w:rsidRPr="00C150DB" w:rsidRDefault="004F54DB" w:rsidP="004F54DB">
      <w:pPr>
        <w:rPr>
          <w:color w:val="3366FF"/>
          <w:sz w:val="16"/>
          <w:szCs w:val="16"/>
        </w:rPr>
      </w:pPr>
    </w:p>
    <w:p w:rsidR="009D2BBC" w:rsidRDefault="009D2BBC" w:rsidP="009D2BBC">
      <w:pPr>
        <w:numPr>
          <w:ilvl w:val="2"/>
          <w:numId w:val="17"/>
        </w:numPr>
      </w:pPr>
      <w:r>
        <w:t>Основные положения учетной политики Общества:</w:t>
      </w:r>
    </w:p>
    <w:p w:rsidR="009D2BBC" w:rsidRDefault="009D2BBC" w:rsidP="009D2BBC">
      <w:pPr>
        <w:ind w:left="720" w:firstLine="283"/>
      </w:pPr>
      <w:r>
        <w:t xml:space="preserve">- доходы и расходы определялись по методу начисления согласно требованиям Налогового кодекса. </w:t>
      </w:r>
    </w:p>
    <w:p w:rsidR="009D2BBC" w:rsidRDefault="009D2BBC" w:rsidP="009D2BBC">
      <w:pPr>
        <w:ind w:right="97" w:firstLine="539"/>
        <w:jc w:val="both"/>
      </w:pPr>
      <w:r w:rsidRPr="00972C72">
        <w:tab/>
      </w:r>
      <w:r w:rsidR="00B53F2B">
        <w:t xml:space="preserve">     - </w:t>
      </w:r>
      <w:r>
        <w:t xml:space="preserve">дата возникновения обязанности по уплате </w:t>
      </w:r>
      <w:r w:rsidRPr="00A568D1">
        <w:rPr>
          <w:b/>
          <w:i/>
        </w:rPr>
        <w:t>налога на добавленную</w:t>
      </w:r>
      <w:r>
        <w:rPr>
          <w:b/>
          <w:i/>
        </w:rPr>
        <w:t xml:space="preserve"> </w:t>
      </w:r>
      <w:r w:rsidRPr="00A568D1">
        <w:rPr>
          <w:b/>
          <w:i/>
        </w:rPr>
        <w:t>стоимость</w:t>
      </w:r>
      <w:r>
        <w:rPr>
          <w:b/>
          <w:i/>
        </w:rPr>
        <w:t xml:space="preserve"> определялась</w:t>
      </w:r>
      <w:r>
        <w:t xml:space="preserve"> согласно ст.167 НК РФ.</w:t>
      </w:r>
    </w:p>
    <w:p w:rsidR="009D2BBC" w:rsidRDefault="009D2BBC" w:rsidP="009D2BBC">
      <w:pPr>
        <w:numPr>
          <w:ilvl w:val="12"/>
          <w:numId w:val="0"/>
        </w:numPr>
        <w:jc w:val="both"/>
      </w:pPr>
    </w:p>
    <w:p w:rsidR="009D2BBC" w:rsidRDefault="009D2BBC" w:rsidP="009D2BBC">
      <w:pPr>
        <w:pStyle w:val="1"/>
        <w:rPr>
          <w:sz w:val="22"/>
        </w:rPr>
      </w:pPr>
      <w:r>
        <w:rPr>
          <w:sz w:val="22"/>
        </w:rPr>
        <w:t xml:space="preserve">Структура баланса </w:t>
      </w:r>
    </w:p>
    <w:p w:rsidR="009D2BBC" w:rsidRDefault="009D2BBC" w:rsidP="009D2BBC">
      <w:pPr>
        <w:numPr>
          <w:ilvl w:val="12"/>
          <w:numId w:val="0"/>
        </w:numPr>
      </w:pPr>
    </w:p>
    <w:p w:rsidR="009D2BBC" w:rsidRDefault="009D2BBC" w:rsidP="009D2BBC">
      <w:pPr>
        <w:numPr>
          <w:ilvl w:val="12"/>
          <w:numId w:val="0"/>
        </w:numPr>
        <w:ind w:firstLine="720"/>
      </w:pPr>
      <w:r>
        <w:t>Анализ полученных данных 20</w:t>
      </w:r>
      <w:r w:rsidRPr="0085059C">
        <w:t>1</w:t>
      </w:r>
      <w:r w:rsidR="00E55093">
        <w:t>4</w:t>
      </w:r>
      <w:r>
        <w:t>года по сравнению с 201</w:t>
      </w:r>
      <w:r w:rsidR="00E55093">
        <w:t>3</w:t>
      </w:r>
      <w:r w:rsidRPr="00D74974">
        <w:t xml:space="preserve"> </w:t>
      </w:r>
      <w:r>
        <w:t>годом проводится на основании формы  «Бухгалтерский баланс»</w:t>
      </w:r>
      <w:r w:rsidR="004D7316">
        <w:t xml:space="preserve"> и «Отчет о финансовых результатах» на 31.12.20</w:t>
      </w:r>
      <w:r w:rsidR="004D7316" w:rsidRPr="0085059C">
        <w:t>1</w:t>
      </w:r>
      <w:r w:rsidR="00E55093">
        <w:t>4</w:t>
      </w:r>
      <w:r w:rsidR="004D7316">
        <w:t>г.</w:t>
      </w:r>
    </w:p>
    <w:p w:rsidR="009D2BBC" w:rsidRDefault="009D2BBC" w:rsidP="004F54DB">
      <w:pPr>
        <w:numPr>
          <w:ilvl w:val="12"/>
          <w:numId w:val="0"/>
        </w:numPr>
        <w:rPr>
          <w:b/>
          <w:bCs/>
        </w:rPr>
      </w:pPr>
    </w:p>
    <w:p w:rsidR="004F54DB" w:rsidRDefault="004F54DB" w:rsidP="004F54DB">
      <w:pPr>
        <w:numPr>
          <w:ilvl w:val="12"/>
          <w:numId w:val="0"/>
        </w:numPr>
        <w:rPr>
          <w:b/>
          <w:bCs/>
        </w:rPr>
      </w:pPr>
      <w:r>
        <w:rPr>
          <w:b/>
          <w:bCs/>
        </w:rPr>
        <w:t xml:space="preserve">100% = итог баланса на начало года = </w:t>
      </w:r>
      <w:r w:rsidR="003B4BF6">
        <w:rPr>
          <w:b/>
          <w:bCs/>
        </w:rPr>
        <w:t>5</w:t>
      </w:r>
      <w:r w:rsidR="00AA691F">
        <w:rPr>
          <w:b/>
          <w:bCs/>
        </w:rPr>
        <w:t>6</w:t>
      </w:r>
      <w:r w:rsidR="00B3438D" w:rsidRPr="00B3438D">
        <w:rPr>
          <w:b/>
          <w:bCs/>
        </w:rPr>
        <w:t xml:space="preserve"> </w:t>
      </w:r>
      <w:r w:rsidR="003B4BF6">
        <w:rPr>
          <w:b/>
          <w:bCs/>
        </w:rPr>
        <w:t>431</w:t>
      </w:r>
      <w:r>
        <w:rPr>
          <w:b/>
          <w:bCs/>
        </w:rPr>
        <w:t xml:space="preserve"> тыс. руб.</w:t>
      </w:r>
    </w:p>
    <w:p w:rsidR="00E16EC7" w:rsidRDefault="00E16EC7" w:rsidP="004F54DB">
      <w:pPr>
        <w:numPr>
          <w:ilvl w:val="12"/>
          <w:numId w:val="0"/>
        </w:numPr>
        <w:rPr>
          <w:b/>
          <w:bCs/>
        </w:rPr>
      </w:pPr>
    </w:p>
    <w:p w:rsidR="004F54DB" w:rsidRDefault="004F54DB" w:rsidP="004F54DB">
      <w:pPr>
        <w:numPr>
          <w:ilvl w:val="12"/>
          <w:numId w:val="0"/>
        </w:numPr>
        <w:rPr>
          <w:b/>
          <w:bCs/>
        </w:rPr>
      </w:pPr>
      <w:r>
        <w:rPr>
          <w:b/>
          <w:bCs/>
        </w:rPr>
        <w:t>100% = итог баланса на конец года</w:t>
      </w:r>
      <w:r w:rsidRPr="00606588">
        <w:rPr>
          <w:b/>
          <w:bCs/>
        </w:rPr>
        <w:t xml:space="preserve">  </w:t>
      </w:r>
      <w:r>
        <w:rPr>
          <w:b/>
          <w:bCs/>
        </w:rPr>
        <w:t xml:space="preserve"> = </w:t>
      </w:r>
      <w:r w:rsidR="00AA691F">
        <w:rPr>
          <w:b/>
          <w:bCs/>
        </w:rPr>
        <w:t>5</w:t>
      </w:r>
      <w:r w:rsidR="003B4BF6">
        <w:rPr>
          <w:b/>
          <w:bCs/>
        </w:rPr>
        <w:t>5</w:t>
      </w:r>
      <w:r w:rsidR="00B3438D" w:rsidRPr="00B3438D">
        <w:rPr>
          <w:b/>
          <w:bCs/>
        </w:rPr>
        <w:t xml:space="preserve"> </w:t>
      </w:r>
      <w:r w:rsidR="003B4BF6">
        <w:rPr>
          <w:b/>
          <w:bCs/>
        </w:rPr>
        <w:t>95</w:t>
      </w:r>
      <w:r w:rsidR="00AA691F">
        <w:rPr>
          <w:b/>
          <w:bCs/>
        </w:rPr>
        <w:t>4</w:t>
      </w:r>
      <w:r>
        <w:rPr>
          <w:b/>
          <w:bCs/>
        </w:rPr>
        <w:t xml:space="preserve"> тыс. руб.</w:t>
      </w:r>
    </w:p>
    <w:p w:rsidR="004F54DB" w:rsidRDefault="004F54DB" w:rsidP="004F54DB">
      <w:pPr>
        <w:numPr>
          <w:ilvl w:val="12"/>
          <w:numId w:val="0"/>
        </w:numPr>
      </w:pPr>
    </w:p>
    <w:tbl>
      <w:tblPr>
        <w:tblpPr w:leftFromText="180" w:rightFromText="180" w:vertAnchor="text" w:tblpY="1"/>
        <w:tblOverlap w:val="never"/>
        <w:tblW w:w="107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1"/>
        <w:gridCol w:w="993"/>
        <w:gridCol w:w="992"/>
        <w:gridCol w:w="1417"/>
        <w:gridCol w:w="1985"/>
        <w:gridCol w:w="1134"/>
        <w:gridCol w:w="850"/>
        <w:gridCol w:w="1560"/>
      </w:tblGrid>
      <w:tr w:rsidR="004F54DB" w:rsidTr="004D7316">
        <w:trPr>
          <w:trHeight w:val="1590"/>
        </w:trPr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F54DB" w:rsidRDefault="004F54DB" w:rsidP="00E61707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lastRenderedPageBreak/>
              <w:t>АКТИВ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F54DB" w:rsidRDefault="004F54DB" w:rsidP="00E6170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Измене-ние    +/- (тыс. руб.)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F54DB" w:rsidRDefault="004F54DB" w:rsidP="00E6170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Темпы роста (%)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F54DB" w:rsidRDefault="004F54DB" w:rsidP="00E6170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Удельный вес показателя на конец года в составе имущества предприятия (%)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F54DB" w:rsidRDefault="004F54DB" w:rsidP="00E61707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ПАССИВ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F54DB" w:rsidRDefault="004F54DB" w:rsidP="00E6170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Изменение    +/- (тыс. руб.)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F54DB" w:rsidRDefault="004F54DB" w:rsidP="00E6170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Темпы роста (%)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F54DB" w:rsidRDefault="004F54DB" w:rsidP="00E61707">
            <w:pPr>
              <w:tabs>
                <w:tab w:val="left" w:pos="832"/>
              </w:tabs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Удельный вес показателя на конец года в составе имущества предприятия (%)</w:t>
            </w:r>
          </w:p>
        </w:tc>
      </w:tr>
      <w:tr w:rsidR="004F54DB" w:rsidTr="004D7316">
        <w:trPr>
          <w:trHeight w:val="255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F54DB" w:rsidRDefault="004F54DB" w:rsidP="00E6170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1. Внеоборотные активы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F54DB" w:rsidRDefault="004F54DB" w:rsidP="00E61707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F54DB" w:rsidRDefault="004F54DB" w:rsidP="00E61707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F54DB" w:rsidRDefault="004F54DB" w:rsidP="00E61707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F54DB" w:rsidRDefault="004F54DB" w:rsidP="00E6170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 3.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F54DB" w:rsidRDefault="004F54DB" w:rsidP="00E61707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F54DB" w:rsidRDefault="004F54DB" w:rsidP="00E61707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F54DB" w:rsidRDefault="004F54DB" w:rsidP="00E61707">
            <w:pPr>
              <w:ind w:left="-876" w:firstLine="876"/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5449" w:rsidTr="004D7316">
        <w:trPr>
          <w:trHeight w:val="473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5449" w:rsidRDefault="00945449" w:rsidP="00E61707">
            <w:pPr>
              <w:rPr>
                <w:rFonts w:eastAsia="Arial Unicode MS"/>
              </w:rPr>
            </w:pPr>
            <w:r>
              <w:t xml:space="preserve"> Основные средства (строка 1</w:t>
            </w:r>
            <w:r w:rsidR="00D869D2">
              <w:t>15</w:t>
            </w:r>
            <w:r>
              <w:t>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9A1857" w:rsidRDefault="000C2AAA" w:rsidP="000C2AA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- 558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Pr="009A1857" w:rsidRDefault="000C2AAA" w:rsidP="00E61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0C2AAA" w:rsidRDefault="00945449" w:rsidP="000C2AA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0C2AAA">
              <w:rPr>
                <w:rFonts w:eastAsia="Arial Unicode MS"/>
              </w:rPr>
              <w:t>6</w:t>
            </w:r>
            <w:r w:rsidR="00CB086E">
              <w:rPr>
                <w:rFonts w:eastAsia="Arial Unicode MS"/>
                <w:lang w:val="en-US"/>
              </w:rPr>
              <w:t>.</w:t>
            </w:r>
            <w:r w:rsidR="000C2AAA">
              <w:rPr>
                <w:rFonts w:eastAsia="Arial Unicode MS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Default="00945449" w:rsidP="00E61707">
            <w:pPr>
              <w:rPr>
                <w:rFonts w:eastAsia="Arial Unicode MS"/>
              </w:rPr>
            </w:pPr>
            <w:r>
              <w:t xml:space="preserve">Уставный капитал (строка </w:t>
            </w:r>
            <w:r w:rsidR="00D869D2">
              <w:t>13</w:t>
            </w:r>
            <w:r>
              <w:t>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8634A6" w:rsidRDefault="00945449" w:rsidP="00E61707">
            <w:pPr>
              <w:jc w:val="center"/>
              <w:rPr>
                <w:rFonts w:eastAsia="Arial Unicode MS"/>
              </w:rPr>
            </w:pPr>
            <w:r w:rsidRPr="008634A6"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8634A6" w:rsidRDefault="00945449" w:rsidP="00E61707">
            <w:pPr>
              <w:jc w:val="center"/>
              <w:rPr>
                <w:rFonts w:eastAsia="Arial Unicode MS"/>
              </w:rPr>
            </w:pPr>
            <w:r w:rsidRPr="008634A6"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F72372" w:rsidRDefault="00AB4EBC" w:rsidP="00E61707">
            <w:pPr>
              <w:ind w:left="-876" w:firstLine="876"/>
              <w:jc w:val="center"/>
              <w:rPr>
                <w:rFonts w:eastAsia="Arial Unicode MS"/>
              </w:rPr>
            </w:pPr>
            <w:r>
              <w:t xml:space="preserve">  </w:t>
            </w:r>
            <w:r w:rsidR="00945449" w:rsidRPr="008634A6">
              <w:t>0</w:t>
            </w:r>
            <w:r w:rsidR="00CB086E">
              <w:rPr>
                <w:lang w:val="en-US"/>
              </w:rPr>
              <w:t>.</w:t>
            </w:r>
            <w:r w:rsidR="00F72372">
              <w:t>0</w:t>
            </w:r>
            <w:r>
              <w:t>1</w:t>
            </w:r>
          </w:p>
        </w:tc>
      </w:tr>
      <w:tr w:rsidR="00945449" w:rsidTr="004D7316">
        <w:trPr>
          <w:trHeight w:val="255"/>
        </w:trPr>
        <w:tc>
          <w:tcPr>
            <w:tcW w:w="1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5449" w:rsidRDefault="00945449" w:rsidP="00E61707">
            <w:pPr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 внеоборотные активы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9A1857" w:rsidRDefault="000C2AAA" w:rsidP="000C2AAA">
            <w:pPr>
              <w:jc w:val="center"/>
              <w:rPr>
                <w:rFonts w:eastAsia="Arial Unicode MS"/>
                <w:b/>
                <w:bCs/>
                <w:iCs/>
              </w:rPr>
            </w:pPr>
            <w:r>
              <w:rPr>
                <w:rFonts w:eastAsia="Arial Unicode MS"/>
                <w:b/>
                <w:bCs/>
                <w:iCs/>
              </w:rPr>
              <w:t>- 558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Pr="009A1857" w:rsidRDefault="000C2AAA" w:rsidP="00E61707">
            <w:pPr>
              <w:jc w:val="center"/>
              <w:rPr>
                <w:rFonts w:eastAsia="Arial Unicode MS"/>
                <w:b/>
                <w:bCs/>
                <w:iCs/>
              </w:rPr>
            </w:pPr>
            <w:r>
              <w:rPr>
                <w:rFonts w:eastAsia="Arial Unicode MS"/>
                <w:b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0C2AAA" w:rsidRDefault="00945449" w:rsidP="000C2AAA">
            <w:pPr>
              <w:jc w:val="center"/>
              <w:rPr>
                <w:rFonts w:eastAsia="Arial Unicode MS"/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0C2AAA">
              <w:rPr>
                <w:b/>
                <w:bCs/>
                <w:iCs/>
              </w:rPr>
              <w:t>6</w:t>
            </w:r>
            <w:r w:rsidR="00CB086E">
              <w:rPr>
                <w:b/>
                <w:bCs/>
                <w:iCs/>
                <w:lang w:val="en-US"/>
              </w:rPr>
              <w:t>.</w:t>
            </w:r>
            <w:r w:rsidR="000C2AAA">
              <w:rPr>
                <w:b/>
                <w:bCs/>
                <w:iCs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Default="00945449" w:rsidP="00E61707">
            <w:pPr>
              <w:rPr>
                <w:rFonts w:eastAsia="Arial Unicode MS"/>
              </w:rPr>
            </w:pPr>
            <w:r>
              <w:t xml:space="preserve">Добавочный капитал (строка </w:t>
            </w:r>
            <w:r w:rsidR="00D869D2">
              <w:t>134</w:t>
            </w:r>
            <w:r>
              <w:t>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8634A6" w:rsidRDefault="00945449" w:rsidP="00E61707">
            <w:pPr>
              <w:jc w:val="center"/>
              <w:rPr>
                <w:rFonts w:eastAsia="Arial Unicode MS"/>
                <w:lang w:val="en-US"/>
              </w:rPr>
            </w:pPr>
            <w:r w:rsidRPr="008634A6"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8634A6" w:rsidRDefault="00945449" w:rsidP="00E61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F72372" w:rsidRDefault="00945449" w:rsidP="00E61707">
            <w:pPr>
              <w:ind w:left="-876" w:firstLine="876"/>
              <w:jc w:val="center"/>
              <w:rPr>
                <w:rFonts w:eastAsia="Arial Unicode MS"/>
              </w:rPr>
            </w:pPr>
            <w:r>
              <w:t>1</w:t>
            </w:r>
            <w:r w:rsidR="00F72372">
              <w:t>1</w:t>
            </w:r>
            <w:r w:rsidR="00CB086E">
              <w:rPr>
                <w:lang w:val="en-US"/>
              </w:rPr>
              <w:t>.</w:t>
            </w:r>
            <w:r w:rsidR="00F72372">
              <w:t>00</w:t>
            </w:r>
          </w:p>
        </w:tc>
      </w:tr>
      <w:tr w:rsidR="00945449" w:rsidTr="004D7316">
        <w:trPr>
          <w:trHeight w:val="525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5449" w:rsidRDefault="00945449" w:rsidP="00E6170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2. Оборотные активы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8634A6" w:rsidRDefault="00945449" w:rsidP="00E61707">
            <w:pPr>
              <w:jc w:val="center"/>
              <w:rPr>
                <w:rFonts w:eastAsia="Arial Unicode MS"/>
              </w:rPr>
            </w:pPr>
            <w:r w:rsidRPr="008634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8634A6" w:rsidRDefault="00945449" w:rsidP="00E61707">
            <w:pPr>
              <w:rPr>
                <w:rFonts w:eastAsia="Arial Unicode MS"/>
              </w:rPr>
            </w:pPr>
            <w:r w:rsidRPr="008634A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8634A6" w:rsidRDefault="00945449" w:rsidP="00E61707">
            <w:pPr>
              <w:rPr>
                <w:rFonts w:eastAsia="Arial Unicode MS"/>
              </w:rPr>
            </w:pPr>
            <w:r w:rsidRPr="008634A6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5449" w:rsidRDefault="00945449" w:rsidP="00E61707">
            <w:pPr>
              <w:rPr>
                <w:rFonts w:eastAsia="Arial Unicode MS"/>
              </w:rPr>
            </w:pPr>
            <w:r>
              <w:t xml:space="preserve">Нераспределенная прибыль прошлых лет (строка </w:t>
            </w:r>
            <w:r w:rsidR="005A0F6B">
              <w:t>13</w:t>
            </w:r>
            <w:r>
              <w:t>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1014BC" w:rsidRDefault="00945449" w:rsidP="00E61707">
            <w:pPr>
              <w:jc w:val="center"/>
              <w:rPr>
                <w:rFonts w:eastAsia="Arial Unicode MS"/>
              </w:rPr>
            </w:pPr>
            <w:r w:rsidRPr="008634A6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1014BC" w:rsidRDefault="00945449" w:rsidP="00E61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AB4EBC" w:rsidRDefault="0066229B" w:rsidP="00E61707">
            <w:pPr>
              <w:ind w:left="-876" w:firstLine="876"/>
              <w:jc w:val="center"/>
              <w:rPr>
                <w:rFonts w:eastAsia="Arial Unicode MS"/>
              </w:rPr>
            </w:pPr>
            <w:r>
              <w:t>75</w:t>
            </w:r>
            <w:r w:rsidR="00CB086E">
              <w:rPr>
                <w:lang w:val="en-US"/>
              </w:rPr>
              <w:t>.</w:t>
            </w:r>
            <w:r w:rsidR="00AB4EBC">
              <w:t>50</w:t>
            </w:r>
          </w:p>
        </w:tc>
      </w:tr>
      <w:tr w:rsidR="00945449" w:rsidTr="004D7316">
        <w:trPr>
          <w:trHeight w:val="555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5449" w:rsidRDefault="00945449" w:rsidP="00E61707">
            <w:pPr>
              <w:rPr>
                <w:rFonts w:eastAsia="Arial Unicode MS"/>
              </w:rPr>
            </w:pPr>
            <w:r>
              <w:t xml:space="preserve"> Запасы (строка </w:t>
            </w:r>
            <w:r w:rsidR="00D869D2">
              <w:t>1</w:t>
            </w:r>
            <w:r>
              <w:t>210)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945449" w:rsidRDefault="005A47ED" w:rsidP="000C2AAA">
            <w:pPr>
              <w:jc w:val="center"/>
              <w:rPr>
                <w:rFonts w:eastAsia="Arial Unicode MS"/>
                <w:lang w:val="en-US"/>
              </w:rPr>
            </w:pPr>
            <w:r>
              <w:t>-</w:t>
            </w:r>
            <w:r w:rsidR="00D869D2">
              <w:t xml:space="preserve"> </w:t>
            </w:r>
            <w:r w:rsidR="000C2AAA"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9A1857" w:rsidRDefault="009A1857" w:rsidP="00E61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0C2AAA" w:rsidRDefault="00945449" w:rsidP="000C2AA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  <w:r w:rsidR="00CB086E">
              <w:rPr>
                <w:rFonts w:eastAsia="Arial Unicode MS"/>
                <w:lang w:val="en-US"/>
              </w:rPr>
              <w:t>.</w:t>
            </w:r>
            <w:r w:rsidR="000C2AAA">
              <w:rPr>
                <w:rFonts w:eastAsia="Arial Unicode M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5449" w:rsidRDefault="00945449" w:rsidP="00E61707">
            <w:pPr>
              <w:rPr>
                <w:rFonts w:eastAsia="Arial Unicode MS"/>
              </w:rPr>
            </w:pPr>
            <w:r>
              <w:t>Нераспределенная прибыль</w:t>
            </w:r>
            <w:r w:rsidR="0066229B">
              <w:t>(убыток)</w:t>
            </w:r>
            <w:r>
              <w:t xml:space="preserve"> отчетного года (строка </w:t>
            </w:r>
            <w:r w:rsidR="005A0F6B">
              <w:t>13</w:t>
            </w:r>
            <w:r>
              <w:t>70)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AB4EBC" w:rsidRDefault="0066229B" w:rsidP="0066229B">
            <w:pPr>
              <w:jc w:val="center"/>
              <w:rPr>
                <w:rFonts w:eastAsia="Arial Unicode MS"/>
              </w:rPr>
            </w:pPr>
            <w:r>
              <w:t>-7072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AB4EBC" w:rsidRDefault="0066229B" w:rsidP="00E61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66229B" w:rsidRDefault="00AB4EBC" w:rsidP="0066229B">
            <w:pPr>
              <w:ind w:left="-876" w:firstLine="876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66229B">
              <w:rPr>
                <w:rFonts w:eastAsia="Arial Unicode MS"/>
              </w:rPr>
              <w:t>2</w:t>
            </w:r>
            <w:r w:rsidR="00CB086E">
              <w:rPr>
                <w:rFonts w:eastAsia="Arial Unicode MS"/>
                <w:lang w:val="en-US"/>
              </w:rPr>
              <w:t>.</w:t>
            </w:r>
            <w:r w:rsidR="0066229B">
              <w:rPr>
                <w:rFonts w:eastAsia="Arial Unicode MS"/>
              </w:rPr>
              <w:t>64</w:t>
            </w:r>
          </w:p>
        </w:tc>
      </w:tr>
      <w:tr w:rsidR="00945449" w:rsidTr="004D7316">
        <w:trPr>
          <w:trHeight w:val="510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5449" w:rsidRDefault="00945449" w:rsidP="00E61707">
            <w:pPr>
              <w:rPr>
                <w:rFonts w:eastAsia="Arial Unicode MS"/>
              </w:rPr>
            </w:pPr>
            <w:r>
              <w:t>в т.ч.  – материалы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0344F2" w:rsidRDefault="005A47ED" w:rsidP="00E61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  <w:r w:rsidR="00D869D2">
              <w:rPr>
                <w:rFonts w:eastAsia="Arial Unicode MS"/>
              </w:rPr>
              <w:t xml:space="preserve"> </w:t>
            </w:r>
            <w:r w:rsidR="000C2AAA">
              <w:rPr>
                <w:rFonts w:eastAsia="Arial Unicode MS"/>
              </w:rPr>
              <w:t>1</w:t>
            </w:r>
            <w:r w:rsidR="00D869D2">
              <w:rPr>
                <w:rFonts w:eastAsia="Arial Unicode MS"/>
              </w:rPr>
              <w:t>2</w:t>
            </w:r>
            <w:r w:rsidR="000C2AAA">
              <w:rPr>
                <w:rFonts w:eastAsia="Arial Unicode M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945449" w:rsidRDefault="00945449" w:rsidP="00E61707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0C2AAA" w:rsidRDefault="00945449" w:rsidP="000C2AAA">
            <w:pPr>
              <w:jc w:val="center"/>
              <w:rPr>
                <w:rFonts w:eastAsia="Arial Unicode MS"/>
              </w:rPr>
            </w:pPr>
            <w:r w:rsidRPr="008634A6">
              <w:t>0</w:t>
            </w:r>
            <w:r w:rsidR="00CB086E">
              <w:rPr>
                <w:lang w:val="en-US"/>
              </w:rPr>
              <w:t>.</w:t>
            </w:r>
            <w:r w:rsidR="000C2AA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5449" w:rsidRDefault="00945449" w:rsidP="00E61707">
            <w:pPr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66229B" w:rsidRDefault="0066229B" w:rsidP="0066229B">
            <w:pPr>
              <w:jc w:val="center"/>
              <w:rPr>
                <w:rFonts w:eastAsia="Arial Unicode MS"/>
                <w:b/>
                <w:bCs/>
                <w:iCs/>
              </w:rPr>
            </w:pPr>
            <w:r>
              <w:rPr>
                <w:rFonts w:eastAsia="Arial Unicode MS"/>
                <w:b/>
                <w:bCs/>
                <w:iCs/>
              </w:rPr>
              <w:t>-7</w:t>
            </w:r>
            <w:r w:rsidR="00945449">
              <w:rPr>
                <w:rFonts w:eastAsia="Arial Unicode MS"/>
                <w:b/>
                <w:bCs/>
                <w:iCs/>
                <w:lang w:val="en-US"/>
              </w:rPr>
              <w:t> </w:t>
            </w:r>
            <w:r>
              <w:rPr>
                <w:rFonts w:eastAsia="Arial Unicode MS"/>
                <w:b/>
                <w:bCs/>
                <w:iCs/>
              </w:rPr>
              <w:t>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66229B" w:rsidRDefault="0066229B" w:rsidP="00E61707">
            <w:pPr>
              <w:jc w:val="center"/>
              <w:rPr>
                <w:rFonts w:eastAsia="Arial Unicode MS"/>
                <w:b/>
                <w:bCs/>
                <w:iCs/>
              </w:rPr>
            </w:pPr>
            <w:r>
              <w:rPr>
                <w:rFonts w:eastAsia="Arial Unicode MS"/>
                <w:b/>
                <w:bCs/>
                <w:iCs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45449" w:rsidRPr="00301D5C" w:rsidRDefault="0066229B" w:rsidP="0066229B">
            <w:pPr>
              <w:ind w:left="-876" w:firstLine="876"/>
              <w:jc w:val="center"/>
              <w:rPr>
                <w:rFonts w:eastAsia="Arial Unicode MS"/>
                <w:b/>
                <w:bCs/>
                <w:iCs/>
                <w:lang w:val="en-US"/>
              </w:rPr>
            </w:pPr>
            <w:r>
              <w:rPr>
                <w:rFonts w:eastAsia="Arial Unicode MS"/>
                <w:b/>
                <w:bCs/>
                <w:iCs/>
              </w:rPr>
              <w:t>73</w:t>
            </w:r>
            <w:r w:rsidR="00AB4EBC">
              <w:rPr>
                <w:rFonts w:eastAsia="Arial Unicode MS"/>
                <w:b/>
                <w:bCs/>
                <w:iCs/>
              </w:rPr>
              <w:t>.</w:t>
            </w:r>
            <w:r>
              <w:rPr>
                <w:rFonts w:eastAsia="Arial Unicode MS"/>
                <w:b/>
                <w:bCs/>
                <w:iCs/>
              </w:rPr>
              <w:t>96</w:t>
            </w:r>
          </w:p>
        </w:tc>
      </w:tr>
      <w:tr w:rsidR="009A1857" w:rsidTr="004D7316">
        <w:trPr>
          <w:trHeight w:val="683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A1857" w:rsidRDefault="009A1857" w:rsidP="00E61707">
            <w:pPr>
              <w:rPr>
                <w:rFonts w:eastAsia="Arial Unicode MS"/>
              </w:rPr>
            </w:pPr>
            <w:r>
              <w:t xml:space="preserve">Дебиторская задолженность краткосрочная (строка </w:t>
            </w:r>
            <w:r w:rsidR="00D869D2">
              <w:t>1</w:t>
            </w:r>
            <w:r>
              <w:t>2</w:t>
            </w:r>
            <w:r w:rsidR="00D869D2">
              <w:t>3</w:t>
            </w:r>
            <w:r>
              <w:t>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Pr="009A1857" w:rsidRDefault="00D869D2" w:rsidP="000C2AAA">
            <w:pPr>
              <w:jc w:val="center"/>
              <w:rPr>
                <w:rFonts w:eastAsia="Arial Unicode MS"/>
              </w:rPr>
            </w:pPr>
            <w:r>
              <w:t xml:space="preserve">+ </w:t>
            </w:r>
            <w:r w:rsidR="000C2AAA">
              <w:t>1</w:t>
            </w:r>
            <w:r w:rsidR="005A47ED">
              <w:t>,1</w:t>
            </w:r>
            <w:r w:rsidR="000C2AAA"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Pr="009A1857" w:rsidRDefault="005A47ED" w:rsidP="000C2AA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D869D2">
              <w:rPr>
                <w:rFonts w:eastAsia="Arial Unicode MS"/>
              </w:rPr>
              <w:t>.</w:t>
            </w:r>
            <w:r w:rsidR="000C2AAA">
              <w:rPr>
                <w:rFonts w:eastAsia="Arial Unicode MS"/>
              </w:rPr>
              <w:t>77</w:t>
            </w:r>
            <w:r w:rsidR="009A1857">
              <w:rPr>
                <w:rFonts w:eastAsia="Arial Unicode M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Pr="005A47ED" w:rsidRDefault="000C2AAA" w:rsidP="000C2AAA">
            <w:pPr>
              <w:jc w:val="center"/>
              <w:rPr>
                <w:rFonts w:eastAsia="Arial Unicode MS"/>
              </w:rPr>
            </w:pPr>
            <w:r>
              <w:t>58</w:t>
            </w:r>
            <w:r w:rsidR="009A1857">
              <w:rPr>
                <w:lang w:val="en-US"/>
              </w:rPr>
              <w:t>.</w:t>
            </w:r>
            <w:r>
              <w:t>4</w:t>
            </w:r>
            <w:r w:rsidR="005A47ED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Default="009A1857" w:rsidP="00E6170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5. Краткосрочные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Pr="008634A6" w:rsidRDefault="009A1857" w:rsidP="00E61707">
            <w:pPr>
              <w:jc w:val="center"/>
              <w:rPr>
                <w:rFonts w:eastAsia="Arial Unicode MS"/>
              </w:rPr>
            </w:pPr>
            <w:r w:rsidRPr="008634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Pr="008634A6" w:rsidRDefault="009A1857" w:rsidP="00E61707">
            <w:pPr>
              <w:jc w:val="center"/>
              <w:rPr>
                <w:rFonts w:eastAsia="Arial Unicode MS"/>
              </w:rPr>
            </w:pPr>
            <w:r w:rsidRPr="008634A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Pr="008634A6" w:rsidRDefault="009A1857" w:rsidP="00E61707">
            <w:pPr>
              <w:ind w:left="-876" w:firstLine="876"/>
              <w:jc w:val="center"/>
              <w:rPr>
                <w:rFonts w:eastAsia="Arial Unicode MS"/>
              </w:rPr>
            </w:pPr>
            <w:r w:rsidRPr="008634A6">
              <w:t> </w:t>
            </w:r>
          </w:p>
        </w:tc>
      </w:tr>
      <w:tr w:rsidR="009A1857" w:rsidTr="004D7316">
        <w:trPr>
          <w:trHeight w:val="510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Default="009A1857" w:rsidP="00E61707">
            <w:r>
              <w:t>Финансовые вложения</w:t>
            </w:r>
            <w:r w:rsidR="00D869D2">
              <w:t xml:space="preserve"> (строка 1240)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Default="009A1857" w:rsidP="00E61707">
            <w:pPr>
              <w:jc w:val="center"/>
              <w:rPr>
                <w:rFonts w:eastAsia="Arial Unicode MS"/>
              </w:rPr>
            </w:pPr>
          </w:p>
          <w:p w:rsidR="009A1857" w:rsidRDefault="005A47ED" w:rsidP="00A11F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  <w:r w:rsidR="00D869D2">
              <w:rPr>
                <w:rFonts w:eastAsia="Arial Unicode MS"/>
              </w:rPr>
              <w:t xml:space="preserve"> </w:t>
            </w:r>
            <w:r w:rsidR="00A11F7B">
              <w:rPr>
                <w:rFonts w:eastAsia="Arial Unicode MS"/>
              </w:rPr>
              <w:t>4</w:t>
            </w:r>
            <w:r>
              <w:rPr>
                <w:rFonts w:eastAsia="Arial Unicode MS"/>
              </w:rPr>
              <w:t>,</w:t>
            </w:r>
            <w:r w:rsidR="00A11F7B">
              <w:rPr>
                <w:rFonts w:eastAsia="Arial Unicode MS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Pr="009A1857" w:rsidRDefault="005A47ED" w:rsidP="00E61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Default="005A47ED" w:rsidP="00A11F7B">
            <w:pPr>
              <w:jc w:val="center"/>
            </w:pPr>
            <w:r>
              <w:t>1</w:t>
            </w:r>
            <w:r w:rsidR="00A11F7B">
              <w:t>4</w:t>
            </w:r>
            <w:r w:rsidR="009A1857">
              <w:t>.</w:t>
            </w:r>
            <w:r w:rsidR="00A11F7B">
              <w:t>0</w:t>
            </w:r>
            <w: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A1857" w:rsidRDefault="009A1857" w:rsidP="00E61707">
            <w:pPr>
              <w:rPr>
                <w:rFonts w:eastAsia="Arial Unicode MS"/>
              </w:rPr>
            </w:pPr>
            <w:r>
              <w:t xml:space="preserve">Кредиторская задолженность (строка </w:t>
            </w:r>
            <w:r w:rsidR="00D55FA1">
              <w:t>15</w:t>
            </w:r>
            <w:r>
              <w:t>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Pr="00F804F2" w:rsidRDefault="00D55FA1" w:rsidP="00D45152">
            <w:pPr>
              <w:jc w:val="center"/>
              <w:rPr>
                <w:rFonts w:eastAsia="Arial Unicode MS"/>
              </w:rPr>
            </w:pPr>
            <w:r>
              <w:t xml:space="preserve">+ </w:t>
            </w:r>
            <w:r w:rsidR="00D45152">
              <w:t>2985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Pr="00DD6740" w:rsidRDefault="00D45152" w:rsidP="00D4515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43</w:t>
            </w:r>
            <w:r w:rsidR="00DD6740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A1857" w:rsidRPr="00296843" w:rsidRDefault="00301D5C" w:rsidP="00D45152">
            <w:pPr>
              <w:ind w:left="-876" w:firstLine="876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D45152">
              <w:rPr>
                <w:rFonts w:eastAsia="Arial Unicode MS"/>
              </w:rPr>
              <w:t>7</w:t>
            </w:r>
            <w:r>
              <w:rPr>
                <w:rFonts w:eastAsia="Arial Unicode MS"/>
              </w:rPr>
              <w:t>.</w:t>
            </w:r>
            <w:r w:rsidR="00D45152">
              <w:rPr>
                <w:rFonts w:eastAsia="Arial Unicode MS"/>
              </w:rPr>
              <w:t>47</w:t>
            </w:r>
          </w:p>
        </w:tc>
      </w:tr>
      <w:tr w:rsidR="000C58AE" w:rsidTr="004D7316">
        <w:trPr>
          <w:trHeight w:val="510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Default="000C58AE" w:rsidP="00E61707">
            <w:pPr>
              <w:rPr>
                <w:rFonts w:eastAsia="Arial Unicode MS"/>
              </w:rPr>
            </w:pPr>
            <w:r>
              <w:t xml:space="preserve">Денежные средства (строка </w:t>
            </w:r>
            <w:r w:rsidR="00D869D2">
              <w:t>1</w:t>
            </w:r>
            <w:r>
              <w:t>2</w:t>
            </w:r>
            <w:r w:rsidR="00D869D2">
              <w:t>5</w:t>
            </w:r>
            <w:r>
              <w:t>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F96742" w:rsidRDefault="005A47ED" w:rsidP="00A11F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+</w:t>
            </w:r>
            <w:r w:rsidR="000C58AE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1</w:t>
            </w:r>
            <w:r w:rsidR="00A11F7B">
              <w:rPr>
                <w:rFonts w:eastAsia="Arial Unicode MS"/>
              </w:rPr>
              <w:t>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F96742" w:rsidRDefault="00A11F7B" w:rsidP="00E617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D869D2" w:rsidRDefault="00A11F7B" w:rsidP="00A11F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  <w:r w:rsidR="005A47ED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0C58AE" w:rsidRDefault="000C58AE" w:rsidP="00E16EC7">
            <w:pPr>
              <w:rPr>
                <w:bCs/>
              </w:rPr>
            </w:pPr>
            <w:r w:rsidRPr="000C58AE">
              <w:rPr>
                <w:bCs/>
              </w:rPr>
              <w:t>Резерв на оплату отпусков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0C58AE" w:rsidRDefault="000C58AE" w:rsidP="00D45152">
            <w:pPr>
              <w:jc w:val="center"/>
              <w:rPr>
                <w:rFonts w:eastAsia="Arial Unicode MS"/>
                <w:bCs/>
                <w:iCs/>
              </w:rPr>
            </w:pPr>
            <w:r w:rsidRPr="000C58AE">
              <w:rPr>
                <w:rFonts w:eastAsia="Arial Unicode MS"/>
                <w:bCs/>
                <w:iCs/>
              </w:rPr>
              <w:t>+</w:t>
            </w:r>
            <w:r w:rsidR="00D55FA1">
              <w:rPr>
                <w:rFonts w:eastAsia="Arial Unicode MS"/>
                <w:bCs/>
                <w:iCs/>
              </w:rPr>
              <w:t xml:space="preserve"> </w:t>
            </w:r>
            <w:r w:rsidR="00D45152">
              <w:rPr>
                <w:rFonts w:eastAsia="Arial Unicode MS"/>
                <w:bCs/>
                <w:iCs/>
              </w:rPr>
              <w:t>3610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FA1" w:rsidRPr="000C58AE" w:rsidRDefault="00D45152" w:rsidP="00E16EC7">
            <w:pPr>
              <w:jc w:val="center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0C58AE" w:rsidRDefault="00D45152" w:rsidP="00D45152">
            <w:pPr>
              <w:ind w:left="-876" w:firstLine="87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0C58AE">
              <w:rPr>
                <w:bCs/>
                <w:iCs/>
              </w:rPr>
              <w:t>.</w:t>
            </w:r>
            <w:r>
              <w:rPr>
                <w:bCs/>
                <w:iCs/>
              </w:rPr>
              <w:t>57</w:t>
            </w:r>
          </w:p>
        </w:tc>
      </w:tr>
      <w:tr w:rsidR="000C58AE" w:rsidTr="004D7316">
        <w:trPr>
          <w:trHeight w:val="510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0C58AE" w:rsidRDefault="000C58AE" w:rsidP="00E16EC7">
            <w:pPr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 оборотные активы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9908FF" w:rsidRDefault="00A11F7B" w:rsidP="00A11F7B">
            <w:pPr>
              <w:jc w:val="center"/>
              <w:rPr>
                <w:rFonts w:eastAsia="Arial Unicode MS"/>
                <w:b/>
                <w:bCs/>
                <w:iCs/>
              </w:rPr>
            </w:pPr>
            <w:r>
              <w:rPr>
                <w:rFonts w:eastAsia="Arial Unicode MS"/>
                <w:b/>
                <w:bCs/>
                <w:iCs/>
              </w:rPr>
              <w:t>-</w:t>
            </w:r>
            <w:r w:rsidR="00D869D2">
              <w:rPr>
                <w:rFonts w:eastAsia="Arial Unicode MS"/>
                <w:b/>
                <w:bCs/>
                <w:iCs/>
              </w:rPr>
              <w:t xml:space="preserve"> </w:t>
            </w:r>
            <w:r>
              <w:rPr>
                <w:rFonts w:eastAsia="Arial Unicode MS"/>
                <w:b/>
                <w:bCs/>
                <w:iCs/>
              </w:rPr>
              <w:t>1</w:t>
            </w:r>
            <w:r w:rsidR="00EA47D2">
              <w:rPr>
                <w:rFonts w:eastAsia="Arial Unicode MS"/>
                <w:b/>
                <w:bCs/>
                <w:iCs/>
              </w:rPr>
              <w:t>,</w:t>
            </w:r>
            <w:r>
              <w:rPr>
                <w:rFonts w:eastAsia="Arial Unicode MS"/>
                <w:b/>
                <w:bCs/>
                <w:iCs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E16EC7" w:rsidRDefault="00050737" w:rsidP="00050737">
            <w:pPr>
              <w:jc w:val="center"/>
              <w:rPr>
                <w:rFonts w:eastAsia="Arial Unicode MS"/>
                <w:b/>
                <w:bCs/>
                <w:iCs/>
              </w:rPr>
            </w:pPr>
            <w:r>
              <w:rPr>
                <w:rFonts w:eastAsia="Arial Unicode MS"/>
                <w:b/>
                <w:bCs/>
                <w:iCs/>
              </w:rPr>
              <w:t>3</w:t>
            </w:r>
            <w:r w:rsidR="00A11F7B">
              <w:rPr>
                <w:rFonts w:eastAsia="Arial Unicode MS"/>
                <w:b/>
                <w:bCs/>
                <w:iCs/>
              </w:rPr>
              <w:t>,</w:t>
            </w:r>
            <w:r>
              <w:rPr>
                <w:rFonts w:eastAsia="Arial Unicode MS"/>
                <w:b/>
                <w:bCs/>
                <w:iCs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E16EC7" w:rsidRDefault="00EA47D2" w:rsidP="00A11F7B">
            <w:pPr>
              <w:jc w:val="center"/>
              <w:rPr>
                <w:rFonts w:eastAsia="Arial Unicode MS"/>
                <w:b/>
                <w:bCs/>
                <w:iCs/>
              </w:rPr>
            </w:pPr>
            <w:r>
              <w:rPr>
                <w:rFonts w:eastAsia="Arial Unicode MS"/>
                <w:b/>
                <w:bCs/>
                <w:iCs/>
              </w:rPr>
              <w:t>8</w:t>
            </w:r>
            <w:r w:rsidR="00A11F7B">
              <w:rPr>
                <w:rFonts w:eastAsia="Arial Unicode MS"/>
                <w:b/>
                <w:bCs/>
                <w:iCs/>
              </w:rPr>
              <w:t>0</w:t>
            </w:r>
            <w:r>
              <w:rPr>
                <w:rFonts w:eastAsia="Arial Unicode MS"/>
                <w:b/>
                <w:bCs/>
                <w:iCs/>
              </w:rPr>
              <w:t>.</w:t>
            </w:r>
            <w:r w:rsidR="00A11F7B">
              <w:rPr>
                <w:rFonts w:eastAsia="Arial Unicode MS"/>
                <w:b/>
                <w:bCs/>
                <w:iCs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301D5C" w:rsidRDefault="000C58AE" w:rsidP="00E16EC7">
            <w:pPr>
              <w:rPr>
                <w:rFonts w:eastAsia="Arial Unicode MS"/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Итого по разделу </w:t>
            </w:r>
            <w:r w:rsidR="00301D5C">
              <w:rPr>
                <w:b/>
                <w:bCs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8B0889" w:rsidRDefault="00D55FA1" w:rsidP="00D45152">
            <w:pPr>
              <w:jc w:val="center"/>
              <w:rPr>
                <w:rFonts w:eastAsia="Arial Unicode MS"/>
                <w:b/>
                <w:bCs/>
                <w:iCs/>
              </w:rPr>
            </w:pPr>
            <w:r>
              <w:rPr>
                <w:rFonts w:eastAsia="Arial Unicode MS"/>
                <w:b/>
                <w:bCs/>
                <w:iCs/>
              </w:rPr>
              <w:t xml:space="preserve">+ </w:t>
            </w:r>
            <w:r w:rsidR="00D45152">
              <w:rPr>
                <w:rFonts w:eastAsia="Arial Unicode MS"/>
                <w:b/>
                <w:bCs/>
                <w:iCs/>
              </w:rPr>
              <w:t>6</w:t>
            </w:r>
            <w:r w:rsidR="00AB4EBC">
              <w:rPr>
                <w:rFonts w:eastAsia="Arial Unicode MS"/>
                <w:b/>
                <w:bCs/>
                <w:iCs/>
              </w:rPr>
              <w:t>,</w:t>
            </w:r>
            <w:r w:rsidR="00D45152">
              <w:rPr>
                <w:rFonts w:eastAsia="Arial Unicode MS"/>
                <w:b/>
                <w:bCs/>
                <w:iCs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E16EC7" w:rsidRDefault="00D46ECF" w:rsidP="00D46ECF">
            <w:pPr>
              <w:jc w:val="center"/>
              <w:rPr>
                <w:rFonts w:eastAsia="Arial Unicode MS"/>
                <w:b/>
                <w:bCs/>
                <w:iCs/>
              </w:rPr>
            </w:pPr>
            <w:r>
              <w:rPr>
                <w:rFonts w:eastAsia="Arial Unicode MS"/>
                <w:b/>
                <w:bCs/>
                <w:iCs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301D5C" w:rsidRDefault="00D46ECF" w:rsidP="00D46ECF">
            <w:pPr>
              <w:ind w:left="-876" w:firstLine="876"/>
              <w:jc w:val="center"/>
              <w:rPr>
                <w:rFonts w:eastAsia="Arial Unicode MS"/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>26</w:t>
            </w:r>
            <w:r w:rsidR="000C58AE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</w:t>
            </w:r>
            <w:r w:rsidR="00301D5C">
              <w:rPr>
                <w:b/>
                <w:bCs/>
                <w:iCs/>
                <w:lang w:val="en-US"/>
              </w:rPr>
              <w:t>3</w:t>
            </w:r>
          </w:p>
        </w:tc>
      </w:tr>
      <w:tr w:rsidR="000C58AE" w:rsidTr="004D7316">
        <w:trPr>
          <w:trHeight w:val="510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C58AE" w:rsidRDefault="000C58AE" w:rsidP="00E617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Баланс </w:t>
            </w:r>
          </w:p>
          <w:p w:rsidR="000C58AE" w:rsidRDefault="000C58AE" w:rsidP="00E61707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F55DAF" w:rsidRDefault="0062328E" w:rsidP="00A11F7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-</w:t>
            </w:r>
            <w:r w:rsidR="00D869D2">
              <w:rPr>
                <w:rFonts w:eastAsia="Arial Unicode MS"/>
                <w:b/>
                <w:bCs/>
              </w:rPr>
              <w:t xml:space="preserve"> </w:t>
            </w:r>
            <w:r w:rsidR="00A11F7B">
              <w:rPr>
                <w:rFonts w:eastAsia="Arial Unicode MS"/>
                <w:b/>
                <w:bCs/>
              </w:rPr>
              <w:t>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E16EC7" w:rsidRDefault="0062328E" w:rsidP="00A11F7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8634A6" w:rsidRDefault="000C58AE" w:rsidP="00E61707">
            <w:pPr>
              <w:jc w:val="center"/>
              <w:rPr>
                <w:rFonts w:eastAsia="Arial Unicode MS"/>
                <w:b/>
                <w:bCs/>
              </w:rPr>
            </w:pPr>
            <w:r w:rsidRPr="008634A6">
              <w:rPr>
                <w:b/>
                <w:bCs/>
              </w:rPr>
              <w:t>100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C58AE" w:rsidRDefault="000C58AE" w:rsidP="00E617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Баланс </w:t>
            </w:r>
          </w:p>
          <w:p w:rsidR="000C58AE" w:rsidRDefault="000C58AE" w:rsidP="00E61707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55FA1" w:rsidRPr="000C58AE" w:rsidRDefault="00D46ECF" w:rsidP="00D46EC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55F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D46ECF" w:rsidRDefault="00D46ECF" w:rsidP="00D46EC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C58AE" w:rsidRPr="008634A6" w:rsidRDefault="000C58AE" w:rsidP="00E61707">
            <w:pPr>
              <w:ind w:left="-876" w:firstLine="876"/>
              <w:jc w:val="center"/>
              <w:rPr>
                <w:rFonts w:eastAsia="Arial Unicode MS"/>
                <w:b/>
                <w:bCs/>
              </w:rPr>
            </w:pPr>
            <w:r w:rsidRPr="008634A6">
              <w:rPr>
                <w:b/>
                <w:bCs/>
              </w:rPr>
              <w:t>100</w:t>
            </w:r>
          </w:p>
        </w:tc>
      </w:tr>
    </w:tbl>
    <w:p w:rsidR="00E16EC7" w:rsidRDefault="00E16EC7" w:rsidP="004F54DB">
      <w:pPr>
        <w:numPr>
          <w:ilvl w:val="12"/>
          <w:numId w:val="0"/>
        </w:numPr>
        <w:jc w:val="center"/>
        <w:rPr>
          <w:b/>
          <w:bCs/>
        </w:rPr>
      </w:pPr>
    </w:p>
    <w:p w:rsidR="004F54DB" w:rsidRPr="006D6D6F" w:rsidRDefault="004F54DB" w:rsidP="004F54DB">
      <w:pPr>
        <w:numPr>
          <w:ilvl w:val="12"/>
          <w:numId w:val="0"/>
        </w:numPr>
        <w:jc w:val="center"/>
        <w:rPr>
          <w:b/>
          <w:bCs/>
          <w:color w:val="000000"/>
        </w:rPr>
      </w:pPr>
      <w:r w:rsidRPr="006D6D6F">
        <w:rPr>
          <w:b/>
          <w:bCs/>
          <w:color w:val="000000"/>
        </w:rPr>
        <w:t>Оценка имущественного состояния</w:t>
      </w:r>
    </w:p>
    <w:p w:rsidR="004F54DB" w:rsidRDefault="004F54DB" w:rsidP="004F54DB">
      <w:pPr>
        <w:numPr>
          <w:ilvl w:val="12"/>
          <w:numId w:val="0"/>
        </w:numPr>
        <w:jc w:val="both"/>
        <w:rPr>
          <w:b/>
          <w:bCs/>
        </w:rPr>
      </w:pPr>
    </w:p>
    <w:p w:rsidR="00AD41A6" w:rsidRDefault="004F54DB" w:rsidP="00B84F55">
      <w:pPr>
        <w:numPr>
          <w:ilvl w:val="12"/>
          <w:numId w:val="0"/>
        </w:numPr>
        <w:ind w:firstLine="720"/>
        <w:jc w:val="both"/>
      </w:pPr>
      <w:r>
        <w:t>Проведенный анализ</w:t>
      </w:r>
      <w:r w:rsidR="00E30566">
        <w:t xml:space="preserve"> </w:t>
      </w:r>
      <w:r>
        <w:t>показал у</w:t>
      </w:r>
      <w:r w:rsidR="00AD41A6">
        <w:t>меньшение</w:t>
      </w:r>
      <w:r>
        <w:t xml:space="preserve"> общей </w:t>
      </w:r>
      <w:r w:rsidR="004E1346">
        <w:t>стоимости</w:t>
      </w:r>
      <w:r>
        <w:t xml:space="preserve"> имущества предприятия на </w:t>
      </w:r>
      <w:r w:rsidR="00AD41A6">
        <w:t xml:space="preserve">477 </w:t>
      </w:r>
      <w:r>
        <w:t>тыс.</w:t>
      </w:r>
      <w:r w:rsidR="00E16EC7">
        <w:t xml:space="preserve"> ру</w:t>
      </w:r>
      <w:r>
        <w:t xml:space="preserve">б. </w:t>
      </w:r>
      <w:r w:rsidR="007D7DDA">
        <w:t>У</w:t>
      </w:r>
      <w:r w:rsidR="00AD41A6">
        <w:t>меньш</w:t>
      </w:r>
      <w:r w:rsidR="007D7DDA">
        <w:t>ение</w:t>
      </w:r>
      <w:r w:rsidR="004F4F09">
        <w:t xml:space="preserve"> внеоборотных активов </w:t>
      </w:r>
      <w:r w:rsidR="00AD41A6">
        <w:t>происходит из-за естественного износа</w:t>
      </w:r>
      <w:r w:rsidR="004F4F09">
        <w:t xml:space="preserve"> </w:t>
      </w:r>
      <w:r w:rsidR="00FD4199">
        <w:t>основных средств</w:t>
      </w:r>
      <w:r w:rsidR="007D7DDA">
        <w:t>.</w:t>
      </w:r>
      <w:r w:rsidR="00E30566">
        <w:t xml:space="preserve"> </w:t>
      </w:r>
      <w:r w:rsidR="00AD41A6">
        <w:t>Работы по модернизации не проводились.</w:t>
      </w:r>
    </w:p>
    <w:p w:rsidR="00525C59" w:rsidRDefault="00525C59" w:rsidP="00B84F55">
      <w:pPr>
        <w:numPr>
          <w:ilvl w:val="12"/>
          <w:numId w:val="0"/>
        </w:numPr>
        <w:ind w:firstLine="720"/>
        <w:jc w:val="both"/>
      </w:pPr>
      <w:r>
        <w:t xml:space="preserve">В течение года произведены ремонтные работы по зданию на сумму </w:t>
      </w:r>
      <w:r w:rsidR="007C6383">
        <w:t>1</w:t>
      </w:r>
      <w:r w:rsidR="004C615B">
        <w:t>,30</w:t>
      </w:r>
      <w:r w:rsidR="00A41D8D">
        <w:t>5</w:t>
      </w:r>
      <w:r w:rsidR="004C615B">
        <w:t>.75</w:t>
      </w:r>
      <w:r>
        <w:t xml:space="preserve"> тыс. руб. (без НДС).</w:t>
      </w:r>
    </w:p>
    <w:p w:rsidR="004F54DB" w:rsidRDefault="004F54DB" w:rsidP="004F54DB">
      <w:pPr>
        <w:numPr>
          <w:ilvl w:val="12"/>
          <w:numId w:val="0"/>
        </w:numPr>
        <w:jc w:val="both"/>
      </w:pPr>
      <w:r>
        <w:tab/>
        <w:t xml:space="preserve">Наибольший удельный вес в составе актива имеют оборотные активы </w:t>
      </w:r>
      <w:r w:rsidR="00525C59">
        <w:t>–</w:t>
      </w:r>
      <w:r>
        <w:t xml:space="preserve"> </w:t>
      </w:r>
      <w:r w:rsidR="008D3484">
        <w:t>8</w:t>
      </w:r>
      <w:r w:rsidR="00AD41A6">
        <w:t>0</w:t>
      </w:r>
      <w:r w:rsidR="00525C59">
        <w:t>,</w:t>
      </w:r>
      <w:r w:rsidR="00AD41A6">
        <w:t>15</w:t>
      </w:r>
      <w:r>
        <w:t xml:space="preserve"> %.</w:t>
      </w:r>
    </w:p>
    <w:p w:rsidR="00A131D0" w:rsidRDefault="00440435" w:rsidP="00A41D8D">
      <w:pPr>
        <w:numPr>
          <w:ilvl w:val="12"/>
          <w:numId w:val="0"/>
        </w:numPr>
        <w:jc w:val="both"/>
      </w:pPr>
      <w:r>
        <w:t xml:space="preserve">Они характеризуются </w:t>
      </w:r>
      <w:r w:rsidR="004C615B">
        <w:t xml:space="preserve">дальнейшими </w:t>
      </w:r>
      <w:r>
        <w:t>финансовы</w:t>
      </w:r>
      <w:r w:rsidR="004C615B">
        <w:t>ми</w:t>
      </w:r>
      <w:r>
        <w:t xml:space="preserve"> вложени</w:t>
      </w:r>
      <w:r w:rsidR="004C615B">
        <w:t>ями</w:t>
      </w:r>
      <w:r>
        <w:t>. Предприятие располагает свободными денежными с</w:t>
      </w:r>
      <w:r w:rsidR="00A41D8D">
        <w:t>редствами.</w:t>
      </w:r>
      <w:r w:rsidR="00A131D0">
        <w:t xml:space="preserve"> </w:t>
      </w:r>
      <w:r w:rsidR="002F729B">
        <w:t>В течение года п</w:t>
      </w:r>
      <w:r w:rsidR="00A131D0">
        <w:t xml:space="preserve">роводилось </w:t>
      </w:r>
      <w:r w:rsidR="002F729B">
        <w:t>дальнейшее направление свободных денежных средств</w:t>
      </w:r>
      <w:r w:rsidR="00A131D0">
        <w:t xml:space="preserve"> </w:t>
      </w:r>
      <w:r w:rsidR="002F729B">
        <w:t>на</w:t>
      </w:r>
      <w:r w:rsidR="00A131D0">
        <w:t xml:space="preserve"> покупку депозитного сертификата АКБ «Пересвет», которое принесло прибыль </w:t>
      </w:r>
      <w:r w:rsidR="00E00E6D">
        <w:t>247</w:t>
      </w:r>
      <w:r w:rsidR="00A131D0">
        <w:t xml:space="preserve"> тыс. руб.</w:t>
      </w:r>
      <w:r w:rsidR="00E00E6D">
        <w:t xml:space="preserve"> Размещение свободных денежных средств было перенаправлено на выдачу займов, доход составил 647 тыс. руб. К сожалению часть свободных денежных средств пришлось направить на покрытие текущих расходов предприятия в связи с возросшей налоговой нагрузкой.</w:t>
      </w:r>
    </w:p>
    <w:p w:rsidR="004F54DB" w:rsidRDefault="00A131D0" w:rsidP="00A131D0">
      <w:pPr>
        <w:numPr>
          <w:ilvl w:val="12"/>
          <w:numId w:val="0"/>
        </w:numPr>
        <w:ind w:firstLine="720"/>
        <w:jc w:val="both"/>
      </w:pPr>
      <w:r>
        <w:t xml:space="preserve"> </w:t>
      </w:r>
      <w:r w:rsidR="004F54DB">
        <w:t>Удельный вес дебиторской задолженности</w:t>
      </w:r>
      <w:r w:rsidR="008D3484">
        <w:t xml:space="preserve"> имеет </w:t>
      </w:r>
      <w:r>
        <w:t>значительный</w:t>
      </w:r>
      <w:r w:rsidR="008D3484">
        <w:t xml:space="preserve"> показатель</w:t>
      </w:r>
      <w:r w:rsidR="004F54DB">
        <w:t xml:space="preserve"> – </w:t>
      </w:r>
      <w:r w:rsidR="008D3484">
        <w:t>5</w:t>
      </w:r>
      <w:r w:rsidR="00E00E6D">
        <w:t>8</w:t>
      </w:r>
      <w:r w:rsidR="004F54DB">
        <w:t>,</w:t>
      </w:r>
      <w:r w:rsidR="00E00E6D">
        <w:t>4</w:t>
      </w:r>
      <w:r w:rsidR="008B46C7">
        <w:t>6</w:t>
      </w:r>
      <w:r w:rsidR="004F54DB">
        <w:t xml:space="preserve">%. </w:t>
      </w:r>
      <w:r w:rsidR="00525C59">
        <w:t>По результатам 201</w:t>
      </w:r>
      <w:r w:rsidR="00E00E6D">
        <w:t>4</w:t>
      </w:r>
      <w:r w:rsidR="00052243">
        <w:t xml:space="preserve"> </w:t>
      </w:r>
      <w:r w:rsidR="00525C59">
        <w:t xml:space="preserve">года </w:t>
      </w:r>
      <w:r>
        <w:t>удельный вес</w:t>
      </w:r>
      <w:r w:rsidR="00525C59">
        <w:t xml:space="preserve"> дебиторской задолженности по сравнению с 20</w:t>
      </w:r>
      <w:r>
        <w:t>1</w:t>
      </w:r>
      <w:r w:rsidR="00E00E6D">
        <w:t>3</w:t>
      </w:r>
      <w:r w:rsidR="00052243">
        <w:t xml:space="preserve"> </w:t>
      </w:r>
      <w:r w:rsidR="00525C59">
        <w:t xml:space="preserve">годом </w:t>
      </w:r>
      <w:r w:rsidR="002F729B">
        <w:t>увеличился</w:t>
      </w:r>
      <w:r w:rsidR="00525C59">
        <w:t xml:space="preserve">. </w:t>
      </w:r>
      <w:r w:rsidR="004F54DB">
        <w:t>Детальный анализ показывает</w:t>
      </w:r>
      <w:r w:rsidR="00525C59">
        <w:t>, что</w:t>
      </w:r>
      <w:r w:rsidR="004F54DB">
        <w:t xml:space="preserve"> прирост дебиторской задолженности </w:t>
      </w:r>
      <w:r w:rsidR="00525C59">
        <w:t xml:space="preserve">остается </w:t>
      </w:r>
      <w:r w:rsidR="008170D7">
        <w:t>по отдельным фирмам</w:t>
      </w:r>
      <w:r w:rsidR="00052243">
        <w:t>,</w:t>
      </w:r>
      <w:r w:rsidR="008170D7">
        <w:t xml:space="preserve"> накапливае</w:t>
      </w:r>
      <w:r w:rsidR="00525C59">
        <w:t>м</w:t>
      </w:r>
      <w:r w:rsidR="007C6383">
        <w:t>ый</w:t>
      </w:r>
      <w:r w:rsidR="008170D7">
        <w:t xml:space="preserve"> более одного года</w:t>
      </w:r>
      <w:r w:rsidR="00525C59">
        <w:t>, что</w:t>
      </w:r>
      <w:r w:rsidR="008170D7">
        <w:t xml:space="preserve"> является сигналом к снижению ликвидности дебиторской задолженности.</w:t>
      </w:r>
      <w:r w:rsidR="002F729B">
        <w:t xml:space="preserve"> </w:t>
      </w:r>
      <w:r w:rsidR="008B46C7">
        <w:t xml:space="preserve">Предприятие вело работу с задолжниками, получены гарантийные обязательства </w:t>
      </w:r>
      <w:r w:rsidR="00A33FD6">
        <w:t>на 201</w:t>
      </w:r>
      <w:r w:rsidR="00E00E6D">
        <w:t>5</w:t>
      </w:r>
      <w:r w:rsidR="009463A8">
        <w:t xml:space="preserve"> </w:t>
      </w:r>
      <w:r w:rsidR="00A33FD6">
        <w:t xml:space="preserve">год </w:t>
      </w:r>
      <w:r w:rsidR="00E00E6D">
        <w:t>по отдельным фирмам и освобождены занимаемые им</w:t>
      </w:r>
      <w:r w:rsidR="009463A8">
        <w:t>и</w:t>
      </w:r>
      <w:r w:rsidR="00E00E6D">
        <w:t xml:space="preserve"> площади.</w:t>
      </w:r>
    </w:p>
    <w:p w:rsidR="001C1C37" w:rsidRDefault="004F54DB" w:rsidP="004F54DB">
      <w:pPr>
        <w:numPr>
          <w:ilvl w:val="12"/>
          <w:numId w:val="0"/>
        </w:numPr>
        <w:jc w:val="both"/>
      </w:pPr>
      <w:r>
        <w:tab/>
        <w:t>Кред</w:t>
      </w:r>
      <w:r w:rsidR="00052243">
        <w:t>иторская задолженность имеет не</w:t>
      </w:r>
      <w:r>
        <w:t xml:space="preserve">значительный удельный вес – </w:t>
      </w:r>
      <w:r w:rsidR="00A33FD6">
        <w:t>1</w:t>
      </w:r>
      <w:r w:rsidR="00E00E6D">
        <w:t>7</w:t>
      </w:r>
      <w:r w:rsidR="00A131D0">
        <w:t>,</w:t>
      </w:r>
      <w:r w:rsidR="00E00E6D">
        <w:t>47</w:t>
      </w:r>
      <w:r>
        <w:t xml:space="preserve">%. </w:t>
      </w:r>
      <w:r w:rsidR="00A131D0">
        <w:t>У</w:t>
      </w:r>
      <w:r>
        <w:t xml:space="preserve">величение кредиторской задолженности </w:t>
      </w:r>
      <w:r w:rsidR="00A131D0">
        <w:t>произошло</w:t>
      </w:r>
      <w:r w:rsidR="002F729B">
        <w:t xml:space="preserve"> незначительно</w:t>
      </w:r>
      <w:r>
        <w:t>.</w:t>
      </w:r>
      <w:r w:rsidR="00A131D0">
        <w:t xml:space="preserve"> </w:t>
      </w:r>
      <w:r w:rsidR="001C1C37">
        <w:t xml:space="preserve">Сумма </w:t>
      </w:r>
      <w:r w:rsidR="00A33FD6">
        <w:t>4</w:t>
      </w:r>
      <w:r w:rsidR="00E00E6D">
        <w:t>54</w:t>
      </w:r>
      <w:r w:rsidR="00A33FD6">
        <w:t xml:space="preserve"> </w:t>
      </w:r>
      <w:r w:rsidR="001C1C37">
        <w:t>тыс. руб. является текущей задолженностью поставщикам, начисленной последним днем месяца и оплачиваемой согласно условиям договоров в начале следующего месяца.</w:t>
      </w:r>
    </w:p>
    <w:p w:rsidR="004F54DB" w:rsidRDefault="0072560D" w:rsidP="00C52E26">
      <w:pPr>
        <w:numPr>
          <w:ilvl w:val="12"/>
          <w:numId w:val="0"/>
        </w:numPr>
        <w:ind w:firstLine="720"/>
        <w:jc w:val="both"/>
      </w:pPr>
      <w:r>
        <w:t>Общество для уменьшения рисков</w:t>
      </w:r>
      <w:r w:rsidR="00052243">
        <w:t>,</w:t>
      </w:r>
      <w:r w:rsidR="009463A8">
        <w:t xml:space="preserve"> связанных с возможностью не</w:t>
      </w:r>
      <w:r>
        <w:t>платежей арендаторов</w:t>
      </w:r>
      <w:r w:rsidR="00052243">
        <w:t>,</w:t>
      </w:r>
      <w:r>
        <w:t xml:space="preserve"> выставляет страховой депозит</w:t>
      </w:r>
      <w:r w:rsidR="004F54DB">
        <w:t xml:space="preserve"> </w:t>
      </w:r>
      <w:r>
        <w:t xml:space="preserve">в размере месячной суммы арендной платы. </w:t>
      </w:r>
      <w:r w:rsidR="008D3484">
        <w:t>С</w:t>
      </w:r>
      <w:r w:rsidR="004F54DB">
        <w:t xml:space="preserve">умма </w:t>
      </w:r>
      <w:r w:rsidR="00E00E6D">
        <w:t>4</w:t>
      </w:r>
      <w:r w:rsidR="008D3484">
        <w:t xml:space="preserve"> </w:t>
      </w:r>
      <w:r w:rsidR="00E00E6D">
        <w:t>505</w:t>
      </w:r>
      <w:r w:rsidR="004F54DB">
        <w:t xml:space="preserve"> тыс.</w:t>
      </w:r>
      <w:r w:rsidR="002C6595">
        <w:t xml:space="preserve"> </w:t>
      </w:r>
      <w:r w:rsidR="004F54DB">
        <w:t xml:space="preserve">руб. является </w:t>
      </w:r>
      <w:r>
        <w:t xml:space="preserve">полученным </w:t>
      </w:r>
      <w:r w:rsidR="004F54DB">
        <w:t>депозитом от арендаторов.</w:t>
      </w:r>
      <w:r w:rsidR="002F729B">
        <w:t xml:space="preserve"> Детальный анализ показывает, что увеличение кредиторской задолженности произошло за счет увеличения сдаваемых площадей на суммы получаемого депозита от арендаторов.</w:t>
      </w:r>
    </w:p>
    <w:p w:rsidR="00A33FD6" w:rsidRDefault="00A33FD6" w:rsidP="00C52E26">
      <w:pPr>
        <w:numPr>
          <w:ilvl w:val="12"/>
          <w:numId w:val="0"/>
        </w:numPr>
        <w:ind w:firstLine="720"/>
        <w:jc w:val="both"/>
      </w:pPr>
      <w:r>
        <w:t xml:space="preserve">Сумма </w:t>
      </w:r>
      <w:r w:rsidR="00E00E6D">
        <w:t>4</w:t>
      </w:r>
      <w:r>
        <w:t>,1</w:t>
      </w:r>
      <w:r w:rsidR="00E00E6D">
        <w:t>36</w:t>
      </w:r>
      <w:r>
        <w:t>тыс. руб. представле</w:t>
      </w:r>
      <w:r w:rsidR="00E00E6D">
        <w:t>на начисленными налогами за 2014</w:t>
      </w:r>
      <w:r>
        <w:t xml:space="preserve">год., увеличение которых </w:t>
      </w:r>
      <w:r w:rsidR="00650DC6">
        <w:t xml:space="preserve">в основном </w:t>
      </w:r>
      <w:r>
        <w:t xml:space="preserve">произошло за счет </w:t>
      </w:r>
      <w:r w:rsidR="00E00E6D">
        <w:t xml:space="preserve">изменения </w:t>
      </w:r>
      <w:r w:rsidR="00650DC6">
        <w:t>законодательством расчета налога на имуществ</w:t>
      </w:r>
      <w:r w:rsidR="009463A8">
        <w:t>о</w:t>
      </w:r>
      <w:r w:rsidR="00650DC6">
        <w:t xml:space="preserve"> с кадастровой стоимости здания.</w:t>
      </w:r>
    </w:p>
    <w:p w:rsidR="004F54DB" w:rsidRDefault="004F54DB" w:rsidP="004F54DB">
      <w:pPr>
        <w:numPr>
          <w:ilvl w:val="12"/>
          <w:numId w:val="0"/>
        </w:numPr>
        <w:jc w:val="both"/>
      </w:pPr>
      <w:r>
        <w:lastRenderedPageBreak/>
        <w:tab/>
      </w:r>
      <w:r w:rsidR="005C084A">
        <w:t>По результатам 20</w:t>
      </w:r>
      <w:r w:rsidR="00207848">
        <w:t>1</w:t>
      </w:r>
      <w:r w:rsidR="00650DC6">
        <w:t>4</w:t>
      </w:r>
      <w:r w:rsidR="00207848">
        <w:t xml:space="preserve"> </w:t>
      </w:r>
      <w:r w:rsidR="005C084A">
        <w:t>года получен</w:t>
      </w:r>
      <w:r>
        <w:t xml:space="preserve"> </w:t>
      </w:r>
      <w:r w:rsidR="00650DC6">
        <w:t>убыток</w:t>
      </w:r>
      <w:r>
        <w:t xml:space="preserve"> </w:t>
      </w:r>
      <w:r w:rsidR="00650DC6">
        <w:t>7</w:t>
      </w:r>
      <w:r w:rsidR="00DD72D9" w:rsidRPr="00DD72D9">
        <w:t xml:space="preserve"> </w:t>
      </w:r>
      <w:r w:rsidR="00650DC6">
        <w:t>072</w:t>
      </w:r>
      <w:r>
        <w:t xml:space="preserve"> тыс. руб. </w:t>
      </w:r>
    </w:p>
    <w:p w:rsidR="00650DC6" w:rsidRDefault="005D7353" w:rsidP="009D65E6">
      <w:pPr>
        <w:numPr>
          <w:ilvl w:val="12"/>
          <w:numId w:val="0"/>
        </w:numPr>
        <w:ind w:firstLine="720"/>
        <w:jc w:val="both"/>
      </w:pPr>
      <w:r>
        <w:t>В связи с вступлением в силу с 01.01.2013г. результатов государственной кадастровой оценки земель</w:t>
      </w:r>
      <w:r w:rsidR="00C52E26">
        <w:t xml:space="preserve"> </w:t>
      </w:r>
      <w:r>
        <w:t xml:space="preserve">города Москвы (№670-ПП от 27.11.12г.) </w:t>
      </w:r>
      <w:r w:rsidR="00C52E26">
        <w:t>значительно увеличена аренда земельного участка согласно расчету, предоставленному Московским Земельным Комитетом. В 2009</w:t>
      </w:r>
      <w:r w:rsidR="00052243">
        <w:t xml:space="preserve"> </w:t>
      </w:r>
      <w:r w:rsidR="00C52E26">
        <w:t>году сумма аренды составила 1,076 тыс. руб., в 2010</w:t>
      </w:r>
      <w:r w:rsidR="009D65E6">
        <w:t>-</w:t>
      </w:r>
      <w:r w:rsidR="00C52E26">
        <w:t>году – 2,126 тыс. руб.</w:t>
      </w:r>
      <w:r w:rsidR="00D9326B">
        <w:t>, с 2011года – 2,210 тыс. руб.</w:t>
      </w:r>
      <w:r>
        <w:t>, в 2013г. – 4,080 тыс. руб.</w:t>
      </w:r>
      <w:r w:rsidR="00650DC6">
        <w:t>, в 2014г. – 4,170 тыс. руб.</w:t>
      </w:r>
    </w:p>
    <w:p w:rsidR="001E037B" w:rsidRPr="001E037B" w:rsidRDefault="001E037B" w:rsidP="001E037B">
      <w:pPr>
        <w:overflowPunct/>
        <w:ind w:firstLine="540"/>
        <w:jc w:val="both"/>
        <w:textAlignment w:val="auto"/>
        <w:rPr>
          <w:b/>
        </w:rPr>
      </w:pPr>
      <w:r>
        <w:t>С 1 января 2014 г. для некоторых видов недвижимого имущества, являющихся объектами налогообложения, установлен специальный порядок определения налоговой базы на основе их кадастровой стоимости (</w:t>
      </w:r>
      <w:hyperlink r:id="rId7" w:history="1">
        <w:r>
          <w:rPr>
            <w:color w:val="0000FF"/>
          </w:rPr>
          <w:t>ст. 378.2</w:t>
        </w:r>
      </w:hyperlink>
      <w:r>
        <w:t xml:space="preserve"> НК РФ, </w:t>
      </w:r>
      <w:hyperlink r:id="rId8" w:history="1">
        <w:r>
          <w:rPr>
            <w:color w:val="0000FF"/>
          </w:rPr>
          <w:t>п. 5 ст. 2</w:t>
        </w:r>
      </w:hyperlink>
      <w:r>
        <w:t xml:space="preserve">, </w:t>
      </w:r>
      <w:hyperlink r:id="rId9" w:history="1">
        <w:r>
          <w:rPr>
            <w:color w:val="0000FF"/>
          </w:rPr>
          <w:t>ч. 2 ст. 5</w:t>
        </w:r>
      </w:hyperlink>
      <w:r>
        <w:t xml:space="preserve"> Федерального закона от 02.11.2013 N 307-ФЗ). Законом г. Москвы от 20.11.13г. №63 установлена налоговая ставка в 2014году 0,9%. Кадастровая стоимость в 2014году составила 1,222,882тыс. руб. Налог на имущество – 11,006 тыс. руб. Произошло увеличение налога на имущество по сравнению с 2013годом (173тыс.</w:t>
      </w:r>
      <w:r w:rsidR="003712B5">
        <w:t xml:space="preserve"> </w:t>
      </w:r>
      <w:r>
        <w:t xml:space="preserve">руб.) </w:t>
      </w:r>
      <w:r w:rsidRPr="001E037B">
        <w:rPr>
          <w:b/>
        </w:rPr>
        <w:t>в 64 раза.</w:t>
      </w:r>
    </w:p>
    <w:p w:rsidR="009D65E6" w:rsidRDefault="00A70F64" w:rsidP="009D65E6">
      <w:pPr>
        <w:numPr>
          <w:ilvl w:val="12"/>
          <w:numId w:val="0"/>
        </w:numPr>
        <w:ind w:firstLine="720"/>
        <w:jc w:val="both"/>
      </w:pPr>
      <w:r>
        <w:t xml:space="preserve">Так же на увеличение себестоимости повлияло повышение цен коммунальными службами. </w:t>
      </w:r>
    </w:p>
    <w:p w:rsidR="004F54DB" w:rsidRDefault="004F54DB" w:rsidP="004F54DB">
      <w:pPr>
        <w:numPr>
          <w:ilvl w:val="12"/>
          <w:numId w:val="0"/>
        </w:numPr>
        <w:ind w:firstLine="720"/>
        <w:jc w:val="both"/>
      </w:pPr>
      <w:r>
        <w:t>Чистый оборотный капитал Общества у</w:t>
      </w:r>
      <w:r w:rsidR="001E4EA6">
        <w:t>меньши</w:t>
      </w:r>
      <w:r>
        <w:t xml:space="preserve">лся </w:t>
      </w:r>
      <w:r w:rsidR="00A04DE6">
        <w:t xml:space="preserve">на </w:t>
      </w:r>
      <w:r w:rsidR="00B66DF2">
        <w:t>8</w:t>
      </w:r>
      <w:r w:rsidR="00A04DE6">
        <w:t> </w:t>
      </w:r>
      <w:r w:rsidR="00B66DF2">
        <w:t>148</w:t>
      </w:r>
      <w:r w:rsidR="00A04DE6">
        <w:t xml:space="preserve"> тыс. руб. </w:t>
      </w:r>
      <w:r>
        <w:t>и составил (</w:t>
      </w:r>
      <w:r w:rsidR="00B25C12">
        <w:t xml:space="preserve">итог раздел </w:t>
      </w:r>
      <w:r w:rsidR="00B25C12">
        <w:rPr>
          <w:lang w:val="en-US"/>
        </w:rPr>
        <w:t>II</w:t>
      </w:r>
      <w:r>
        <w:t>-</w:t>
      </w:r>
      <w:r w:rsidR="00B25C12">
        <w:t xml:space="preserve">итог раздел </w:t>
      </w:r>
      <w:r w:rsidR="00B25C12">
        <w:rPr>
          <w:lang w:val="en-US"/>
        </w:rPr>
        <w:t>V</w:t>
      </w:r>
      <w:r>
        <w:t>) (</w:t>
      </w:r>
      <w:r w:rsidR="00D9326B">
        <w:t>4</w:t>
      </w:r>
      <w:r w:rsidR="003712B5">
        <w:t>4</w:t>
      </w:r>
      <w:r w:rsidR="008170D7">
        <w:t xml:space="preserve"> </w:t>
      </w:r>
      <w:r w:rsidR="003712B5">
        <w:t>848</w:t>
      </w:r>
      <w:r>
        <w:t xml:space="preserve"> – </w:t>
      </w:r>
      <w:r w:rsidR="003712B5">
        <w:t>14</w:t>
      </w:r>
      <w:r w:rsidR="00B25C12">
        <w:t xml:space="preserve"> </w:t>
      </w:r>
      <w:r w:rsidR="003712B5">
        <w:t>567</w:t>
      </w:r>
      <w:r>
        <w:t xml:space="preserve">) = </w:t>
      </w:r>
      <w:r w:rsidR="00A04DE6">
        <w:t>3</w:t>
      </w:r>
      <w:r w:rsidR="003712B5">
        <w:t>0</w:t>
      </w:r>
      <w:r w:rsidR="00DD72D9" w:rsidRPr="00DD72D9">
        <w:t xml:space="preserve"> </w:t>
      </w:r>
      <w:r w:rsidR="00310055">
        <w:t>2</w:t>
      </w:r>
      <w:r w:rsidR="003712B5">
        <w:t>81</w:t>
      </w:r>
      <w:r>
        <w:t xml:space="preserve"> тыс. руб. </w:t>
      </w:r>
    </w:p>
    <w:p w:rsidR="004F54DB" w:rsidRDefault="00B66DF2" w:rsidP="004F54DB">
      <w:pPr>
        <w:numPr>
          <w:ilvl w:val="12"/>
          <w:numId w:val="0"/>
        </w:numPr>
        <w:ind w:firstLine="720"/>
        <w:jc w:val="both"/>
      </w:pPr>
      <w:r>
        <w:t>Показатель</w:t>
      </w:r>
      <w:r w:rsidR="004F54DB">
        <w:t xml:space="preserve"> является положительным для привлечения инвесторов, т.к. характеризует платежеспособность предприятия, возможность Общества в любой момент расплатиться по своим долгам.</w:t>
      </w:r>
    </w:p>
    <w:p w:rsidR="004F54DB" w:rsidRDefault="004F54DB" w:rsidP="004F54DB">
      <w:pPr>
        <w:numPr>
          <w:ilvl w:val="12"/>
          <w:numId w:val="0"/>
        </w:numPr>
        <w:jc w:val="center"/>
        <w:rPr>
          <w:b/>
          <w:bCs/>
        </w:rPr>
      </w:pPr>
    </w:p>
    <w:p w:rsidR="004F54DB" w:rsidRPr="00FA35B4" w:rsidRDefault="004F54DB" w:rsidP="004F54DB">
      <w:pPr>
        <w:numPr>
          <w:ilvl w:val="12"/>
          <w:numId w:val="0"/>
        </w:numPr>
        <w:jc w:val="center"/>
        <w:rPr>
          <w:b/>
          <w:bCs/>
          <w:color w:val="000000"/>
        </w:rPr>
      </w:pPr>
      <w:r w:rsidRPr="00FA35B4">
        <w:rPr>
          <w:b/>
          <w:bCs/>
          <w:color w:val="000000"/>
        </w:rPr>
        <w:t>Оценка финансовой устойчивости</w:t>
      </w:r>
    </w:p>
    <w:p w:rsidR="004F54DB" w:rsidRDefault="004F54DB" w:rsidP="004F54DB">
      <w:pPr>
        <w:numPr>
          <w:ilvl w:val="12"/>
          <w:numId w:val="0"/>
        </w:numPr>
        <w:jc w:val="center"/>
        <w:rPr>
          <w:b/>
          <w:bCs/>
        </w:rPr>
      </w:pPr>
    </w:p>
    <w:p w:rsidR="004F54DB" w:rsidRDefault="004F54DB" w:rsidP="004F54DB">
      <w:pPr>
        <w:numPr>
          <w:ilvl w:val="12"/>
          <w:numId w:val="0"/>
        </w:numPr>
        <w:ind w:firstLine="720"/>
        <w:jc w:val="both"/>
      </w:pPr>
      <w:r>
        <w:t xml:space="preserve">Анализ структуры пассива баланса показывает, что собственные средства составляют </w:t>
      </w:r>
      <w:r w:rsidR="00FC7AF2">
        <w:t>73</w:t>
      </w:r>
      <w:r w:rsidR="008170D7">
        <w:t>.</w:t>
      </w:r>
      <w:r w:rsidR="00FC7AF2">
        <w:t>96</w:t>
      </w:r>
      <w:r>
        <w:t xml:space="preserve">% от суммы валюты баланса. </w:t>
      </w:r>
    </w:p>
    <w:p w:rsidR="004F54DB" w:rsidRDefault="004F54DB" w:rsidP="004F54DB">
      <w:pPr>
        <w:pStyle w:val="1"/>
        <w:ind w:firstLine="720"/>
        <w:jc w:val="both"/>
      </w:pPr>
      <w:r>
        <w:t>Коэффициент автономии (</w:t>
      </w:r>
      <w:r w:rsidR="00783482">
        <w:t xml:space="preserve">итог р. </w:t>
      </w:r>
      <w:r w:rsidR="00783482">
        <w:rPr>
          <w:lang w:val="en-US"/>
        </w:rPr>
        <w:t>III</w:t>
      </w:r>
      <w:r>
        <w:t>/</w:t>
      </w:r>
      <w:r w:rsidR="00283D2B">
        <w:t xml:space="preserve">итог пассива </w:t>
      </w:r>
      <w:r w:rsidR="00783482">
        <w:t>баланс</w:t>
      </w:r>
      <w:r w:rsidR="00283D2B">
        <w:t>а</w:t>
      </w:r>
      <w:r>
        <w:t xml:space="preserve">)   </w:t>
      </w:r>
    </w:p>
    <w:p w:rsidR="004F54DB" w:rsidRDefault="00AF1BA4" w:rsidP="004F54DB">
      <w:pPr>
        <w:pStyle w:val="1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FC7AF2">
        <w:rPr>
          <w:b w:val="0"/>
          <w:bCs w:val="0"/>
        </w:rPr>
        <w:t>1</w:t>
      </w:r>
      <w:r w:rsidR="00DD72D9" w:rsidRPr="00DD72D9">
        <w:rPr>
          <w:b w:val="0"/>
          <w:bCs w:val="0"/>
        </w:rPr>
        <w:t xml:space="preserve"> </w:t>
      </w:r>
      <w:r w:rsidR="00FC7AF2">
        <w:rPr>
          <w:b w:val="0"/>
          <w:bCs w:val="0"/>
        </w:rPr>
        <w:t>384</w:t>
      </w:r>
      <w:r w:rsidR="004F54DB">
        <w:rPr>
          <w:b w:val="0"/>
          <w:bCs w:val="0"/>
        </w:rPr>
        <w:t>/</w:t>
      </w:r>
      <w:r w:rsidR="00887820">
        <w:rPr>
          <w:b w:val="0"/>
          <w:bCs w:val="0"/>
        </w:rPr>
        <w:t>5</w:t>
      </w:r>
      <w:r w:rsidR="00FC7AF2">
        <w:rPr>
          <w:b w:val="0"/>
          <w:bCs w:val="0"/>
        </w:rPr>
        <w:t>5</w:t>
      </w:r>
      <w:r w:rsidR="00DD72D9" w:rsidRPr="00DD72D9">
        <w:rPr>
          <w:b w:val="0"/>
          <w:bCs w:val="0"/>
        </w:rPr>
        <w:t xml:space="preserve"> </w:t>
      </w:r>
      <w:r w:rsidR="00FC7AF2">
        <w:rPr>
          <w:b w:val="0"/>
          <w:bCs w:val="0"/>
        </w:rPr>
        <w:t>956</w:t>
      </w:r>
      <w:r w:rsidR="004F54DB">
        <w:rPr>
          <w:b w:val="0"/>
          <w:bCs w:val="0"/>
        </w:rPr>
        <w:t xml:space="preserve"> =</w:t>
      </w:r>
      <w:r w:rsidR="004F54DB">
        <w:t xml:space="preserve"> 0,</w:t>
      </w:r>
      <w:r w:rsidR="00FC7AF2">
        <w:t>74</w:t>
      </w:r>
      <w:r w:rsidR="004F54DB">
        <w:rPr>
          <w:b w:val="0"/>
          <w:bCs w:val="0"/>
        </w:rPr>
        <w:t xml:space="preserve"> показывает степень финансовой независимости компании от кредиторов. Показатель больше 0,5 характеризует общество как финансово независимое. Риск кредиторов, связанный с невыплатой долгов, минимален. У</w:t>
      </w:r>
      <w:r w:rsidR="00FC7AF2">
        <w:rPr>
          <w:b w:val="0"/>
          <w:bCs w:val="0"/>
        </w:rPr>
        <w:t>меньш</w:t>
      </w:r>
      <w:r w:rsidR="004F54DB">
        <w:rPr>
          <w:b w:val="0"/>
          <w:bCs w:val="0"/>
        </w:rPr>
        <w:t>ение собственного капитала показывает тенденцию предприятия к у</w:t>
      </w:r>
      <w:r w:rsidR="00FC7AF2">
        <w:rPr>
          <w:b w:val="0"/>
          <w:bCs w:val="0"/>
        </w:rPr>
        <w:t>величе</w:t>
      </w:r>
      <w:r w:rsidR="004F54DB">
        <w:rPr>
          <w:b w:val="0"/>
          <w:bCs w:val="0"/>
        </w:rPr>
        <w:t xml:space="preserve">нию рисков. </w:t>
      </w:r>
    </w:p>
    <w:p w:rsidR="004F54DB" w:rsidRPr="00F02CEA" w:rsidRDefault="004F54DB" w:rsidP="004F54DB">
      <w:pPr>
        <w:rPr>
          <w:b/>
        </w:rPr>
      </w:pPr>
      <w:r>
        <w:tab/>
      </w:r>
      <w:r w:rsidRPr="0087159F">
        <w:rPr>
          <w:b/>
        </w:rPr>
        <w:t>Коэффициент маневренности (</w:t>
      </w:r>
      <w:r w:rsidR="00783482">
        <w:rPr>
          <w:b/>
        </w:rPr>
        <w:t xml:space="preserve">итог р. </w:t>
      </w:r>
      <w:r w:rsidR="00783482">
        <w:rPr>
          <w:b/>
          <w:lang w:val="en-US"/>
        </w:rPr>
        <w:t>II</w:t>
      </w:r>
      <w:r>
        <w:rPr>
          <w:b/>
        </w:rPr>
        <w:t>-стр.</w:t>
      </w:r>
      <w:r w:rsidR="00283D2B">
        <w:rPr>
          <w:b/>
        </w:rPr>
        <w:t>НДС</w:t>
      </w:r>
      <w:r w:rsidRPr="0087159F">
        <w:rPr>
          <w:b/>
        </w:rPr>
        <w:t>/</w:t>
      </w:r>
      <w:r w:rsidR="00283D2B">
        <w:rPr>
          <w:b/>
        </w:rPr>
        <w:t>итог актива баланса</w:t>
      </w:r>
      <w:r>
        <w:t xml:space="preserve">) </w:t>
      </w:r>
      <w:r w:rsidR="009355E7">
        <w:t xml:space="preserve"> </w:t>
      </w:r>
      <w:r w:rsidR="00AF1BA4">
        <w:t>4</w:t>
      </w:r>
      <w:r w:rsidR="00FC7AF2">
        <w:t>4</w:t>
      </w:r>
      <w:r w:rsidR="00DD72D9" w:rsidRPr="00972C72">
        <w:t xml:space="preserve"> </w:t>
      </w:r>
      <w:r w:rsidR="00FC7AF2">
        <w:t>161</w:t>
      </w:r>
      <w:r>
        <w:t>/</w:t>
      </w:r>
      <w:r w:rsidR="00887820">
        <w:t>5</w:t>
      </w:r>
      <w:r w:rsidR="00FC7AF2">
        <w:t>5</w:t>
      </w:r>
      <w:r w:rsidR="00DD72D9" w:rsidRPr="00972C72">
        <w:t xml:space="preserve"> </w:t>
      </w:r>
      <w:r w:rsidR="00FC7AF2">
        <w:t>954</w:t>
      </w:r>
      <w:r>
        <w:t xml:space="preserve"> = </w:t>
      </w:r>
      <w:r w:rsidRPr="0087159F">
        <w:rPr>
          <w:b/>
        </w:rPr>
        <w:t>0,</w:t>
      </w:r>
      <w:r w:rsidR="00FC7AF2">
        <w:rPr>
          <w:b/>
        </w:rPr>
        <w:t>79</w:t>
      </w:r>
    </w:p>
    <w:p w:rsidR="004F54DB" w:rsidRDefault="004F54DB" w:rsidP="004F54DB">
      <w:pPr>
        <w:numPr>
          <w:ilvl w:val="12"/>
          <w:numId w:val="0"/>
        </w:numPr>
        <w:ind w:left="720"/>
        <w:jc w:val="both"/>
      </w:pPr>
      <w:r>
        <w:rPr>
          <w:b/>
          <w:bCs/>
        </w:rPr>
        <w:t>Соотношение заемных и собственных средств</w:t>
      </w:r>
      <w:r>
        <w:t xml:space="preserve"> </w:t>
      </w:r>
      <w:r>
        <w:rPr>
          <w:b/>
          <w:bCs/>
        </w:rPr>
        <w:t>(</w:t>
      </w:r>
      <w:r w:rsidR="00283D2B">
        <w:rPr>
          <w:b/>
          <w:bCs/>
        </w:rPr>
        <w:t xml:space="preserve">итог р. </w:t>
      </w:r>
      <w:r w:rsidR="00283D2B">
        <w:rPr>
          <w:b/>
          <w:bCs/>
          <w:lang w:val="en-US"/>
        </w:rPr>
        <w:t>V</w:t>
      </w:r>
      <w:r>
        <w:rPr>
          <w:b/>
          <w:bCs/>
        </w:rPr>
        <w:t>/</w:t>
      </w:r>
      <w:r w:rsidR="00283D2B">
        <w:rPr>
          <w:b/>
          <w:bCs/>
        </w:rPr>
        <w:t xml:space="preserve">итог р. </w:t>
      </w:r>
      <w:r w:rsidR="00283D2B">
        <w:rPr>
          <w:b/>
          <w:bCs/>
          <w:lang w:val="en-US"/>
        </w:rPr>
        <w:t>III</w:t>
      </w:r>
      <w:r>
        <w:rPr>
          <w:b/>
          <w:bCs/>
        </w:rPr>
        <w:t>)</w:t>
      </w:r>
    </w:p>
    <w:p w:rsidR="004F54DB" w:rsidRDefault="00FC7AF2" w:rsidP="004F54DB">
      <w:pPr>
        <w:numPr>
          <w:ilvl w:val="12"/>
          <w:numId w:val="0"/>
        </w:numPr>
        <w:ind w:left="720"/>
        <w:jc w:val="both"/>
      </w:pPr>
      <w:r>
        <w:t>14</w:t>
      </w:r>
      <w:r w:rsidR="00283D2B" w:rsidRPr="00283D2B">
        <w:t xml:space="preserve"> </w:t>
      </w:r>
      <w:r>
        <w:t>567</w:t>
      </w:r>
      <w:r w:rsidR="004F54DB">
        <w:t>/</w:t>
      </w:r>
      <w:r w:rsidR="00AF1BA4">
        <w:t>4</w:t>
      </w:r>
      <w:r>
        <w:t>1</w:t>
      </w:r>
      <w:r w:rsidR="00283D2B" w:rsidRPr="00283D2B">
        <w:t xml:space="preserve"> </w:t>
      </w:r>
      <w:r>
        <w:t>384</w:t>
      </w:r>
      <w:r w:rsidR="004F54DB">
        <w:t xml:space="preserve"> = </w:t>
      </w:r>
      <w:r w:rsidR="004F54DB">
        <w:rPr>
          <w:b/>
          <w:bCs/>
        </w:rPr>
        <w:t>0,</w:t>
      </w:r>
      <w:r>
        <w:rPr>
          <w:b/>
          <w:bCs/>
        </w:rPr>
        <w:t>35</w:t>
      </w:r>
      <w:r w:rsidR="004F54DB">
        <w:t xml:space="preserve"> ниже нормативного значения 0,7,что показывает сколько средств привлекло предприятие на 1 руб. и показывает не зависимость предприятия от внешних источников финансирования</w:t>
      </w:r>
    </w:p>
    <w:p w:rsidR="004F54DB" w:rsidRDefault="004F54DB" w:rsidP="004F54DB">
      <w:pPr>
        <w:pStyle w:val="31"/>
        <w:numPr>
          <w:ilvl w:val="12"/>
          <w:numId w:val="0"/>
        </w:numPr>
        <w:ind w:left="720" w:firstLine="720"/>
        <w:jc w:val="both"/>
      </w:pPr>
      <w:r>
        <w:t>Данные показатели характеризуют работу компании как финансово устойчивую.</w:t>
      </w:r>
    </w:p>
    <w:p w:rsidR="004F54DB" w:rsidRDefault="004F54DB" w:rsidP="004F54DB">
      <w:pPr>
        <w:pStyle w:val="31"/>
        <w:numPr>
          <w:ilvl w:val="12"/>
          <w:numId w:val="0"/>
        </w:numPr>
        <w:ind w:firstLine="720"/>
        <w:jc w:val="both"/>
      </w:pPr>
    </w:p>
    <w:p w:rsidR="004F54DB" w:rsidRPr="0020792B" w:rsidRDefault="004F54DB" w:rsidP="004F54DB">
      <w:pPr>
        <w:numPr>
          <w:ilvl w:val="12"/>
          <w:numId w:val="0"/>
        </w:numPr>
        <w:ind w:firstLine="720"/>
        <w:jc w:val="center"/>
        <w:rPr>
          <w:b/>
          <w:bCs/>
          <w:color w:val="000000"/>
        </w:rPr>
      </w:pPr>
      <w:r w:rsidRPr="0020792B">
        <w:rPr>
          <w:b/>
          <w:bCs/>
          <w:color w:val="000000"/>
        </w:rPr>
        <w:t>Оценка платежеспособности</w:t>
      </w:r>
    </w:p>
    <w:p w:rsidR="004F54DB" w:rsidRDefault="004F54DB" w:rsidP="004F54DB">
      <w:pPr>
        <w:numPr>
          <w:ilvl w:val="12"/>
          <w:numId w:val="0"/>
        </w:numPr>
        <w:ind w:firstLine="720"/>
        <w:jc w:val="center"/>
        <w:rPr>
          <w:b/>
          <w:bCs/>
        </w:rPr>
      </w:pPr>
    </w:p>
    <w:p w:rsidR="004F54DB" w:rsidRDefault="004F54DB" w:rsidP="004F54DB">
      <w:pPr>
        <w:pStyle w:val="2"/>
        <w:jc w:val="both"/>
      </w:pPr>
      <w:r>
        <w:t>Коэффициент текущей ликвидности (</w:t>
      </w:r>
      <w:r w:rsidR="00283D2B">
        <w:rPr>
          <w:b w:val="0"/>
        </w:rPr>
        <w:t xml:space="preserve">итог р. </w:t>
      </w:r>
      <w:r w:rsidR="00283D2B">
        <w:rPr>
          <w:b w:val="0"/>
          <w:lang w:val="en-US"/>
        </w:rPr>
        <w:t>II</w:t>
      </w:r>
      <w:r w:rsidR="00283D2B">
        <w:rPr>
          <w:b w:val="0"/>
        </w:rPr>
        <w:t>-стр.НДС</w:t>
      </w:r>
      <w:r w:rsidR="00283D2B" w:rsidRPr="0087159F">
        <w:rPr>
          <w:b w:val="0"/>
        </w:rPr>
        <w:t>/</w:t>
      </w:r>
      <w:r w:rsidR="00283D2B">
        <w:rPr>
          <w:b w:val="0"/>
        </w:rPr>
        <w:t>кредит. задолженность 1520)</w:t>
      </w:r>
      <w:r>
        <w:t xml:space="preserve"> </w:t>
      </w:r>
    </w:p>
    <w:p w:rsidR="004F54DB" w:rsidRDefault="0020792B" w:rsidP="00523C4F">
      <w:pPr>
        <w:pStyle w:val="2"/>
        <w:ind w:left="720" w:firstLine="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433EC2">
        <w:rPr>
          <w:b w:val="0"/>
          <w:bCs w:val="0"/>
        </w:rPr>
        <w:t>4</w:t>
      </w:r>
      <w:r w:rsidR="00DD72D9" w:rsidRPr="00DD72D9">
        <w:rPr>
          <w:b w:val="0"/>
          <w:bCs w:val="0"/>
        </w:rPr>
        <w:t xml:space="preserve"> </w:t>
      </w:r>
      <w:r w:rsidR="00433EC2">
        <w:rPr>
          <w:b w:val="0"/>
          <w:bCs w:val="0"/>
        </w:rPr>
        <w:t>161</w:t>
      </w:r>
      <w:r w:rsidR="004F54DB">
        <w:rPr>
          <w:b w:val="0"/>
          <w:bCs w:val="0"/>
        </w:rPr>
        <w:t xml:space="preserve"> / </w:t>
      </w:r>
      <w:r w:rsidR="00433EC2">
        <w:rPr>
          <w:b w:val="0"/>
          <w:bCs w:val="0"/>
        </w:rPr>
        <w:t>9</w:t>
      </w:r>
      <w:r w:rsidR="00283D2B">
        <w:rPr>
          <w:b w:val="0"/>
          <w:bCs w:val="0"/>
        </w:rPr>
        <w:t xml:space="preserve"> </w:t>
      </w:r>
      <w:r w:rsidR="00887820">
        <w:rPr>
          <w:b w:val="0"/>
          <w:bCs w:val="0"/>
        </w:rPr>
        <w:t>7</w:t>
      </w:r>
      <w:r w:rsidR="00433EC2">
        <w:rPr>
          <w:b w:val="0"/>
          <w:bCs w:val="0"/>
        </w:rPr>
        <w:t>74</w:t>
      </w:r>
      <w:r w:rsidR="000E1863">
        <w:rPr>
          <w:b w:val="0"/>
          <w:bCs w:val="0"/>
        </w:rPr>
        <w:t xml:space="preserve"> </w:t>
      </w:r>
      <w:r w:rsidR="004F54DB">
        <w:t xml:space="preserve">= </w:t>
      </w:r>
      <w:r w:rsidR="00433EC2">
        <w:t>4</w:t>
      </w:r>
      <w:r w:rsidR="004F54DB">
        <w:t>,</w:t>
      </w:r>
      <w:r w:rsidR="00433EC2">
        <w:t>5</w:t>
      </w:r>
      <w:r w:rsidR="004F54DB">
        <w:t xml:space="preserve"> </w:t>
      </w:r>
      <w:r w:rsidR="004F54DB">
        <w:rPr>
          <w:b w:val="0"/>
          <w:bCs w:val="0"/>
        </w:rPr>
        <w:t>(1,0-2,0) Превышение значения позволяет сделать вывод о недостаточно эффективном использовании оборотных средств, либо о накоплении для дальнейшего использования. При этом показывает их достаточность для возможности погашения краткосрочных обязательств.</w:t>
      </w:r>
    </w:p>
    <w:p w:rsidR="004F54DB" w:rsidRDefault="004F54DB" w:rsidP="004F54DB">
      <w:pPr>
        <w:ind w:firstLine="720"/>
        <w:jc w:val="both"/>
      </w:pPr>
      <w:r>
        <w:rPr>
          <w:b/>
          <w:bCs/>
        </w:rPr>
        <w:t>Коэффициент абсолютной ликвидности</w:t>
      </w:r>
      <w:r>
        <w:t xml:space="preserve"> </w:t>
      </w:r>
      <w:r>
        <w:rPr>
          <w:b/>
          <w:bCs/>
        </w:rPr>
        <w:t>(</w:t>
      </w:r>
      <w:r w:rsidR="00283D2B">
        <w:rPr>
          <w:b/>
          <w:bCs/>
        </w:rPr>
        <w:t>денеж. ср-ва 1250</w:t>
      </w:r>
      <w:r>
        <w:rPr>
          <w:b/>
          <w:bCs/>
        </w:rPr>
        <w:t>/</w:t>
      </w:r>
      <w:r w:rsidR="00283D2B">
        <w:rPr>
          <w:b/>
          <w:bCs/>
        </w:rPr>
        <w:t>кредит. задолж. 1520</w:t>
      </w:r>
      <w:r>
        <w:rPr>
          <w:b/>
          <w:bCs/>
        </w:rPr>
        <w:t>)</w:t>
      </w:r>
      <w:r>
        <w:t xml:space="preserve"> </w:t>
      </w:r>
    </w:p>
    <w:p w:rsidR="006F1BC6" w:rsidRDefault="004F54DB" w:rsidP="000E1863">
      <w:pPr>
        <w:ind w:left="720"/>
        <w:jc w:val="both"/>
        <w:rPr>
          <w:b/>
          <w:bCs/>
        </w:rPr>
      </w:pPr>
      <w:r>
        <w:t>(</w:t>
      </w:r>
      <w:r w:rsidR="00433EC2">
        <w:t>3</w:t>
      </w:r>
      <w:r w:rsidR="00887820">
        <w:t xml:space="preserve"> </w:t>
      </w:r>
      <w:r w:rsidR="00433EC2">
        <w:t>602</w:t>
      </w:r>
      <w:r>
        <w:t xml:space="preserve"> /</w:t>
      </w:r>
      <w:r w:rsidR="00DD72D9" w:rsidRPr="00DD72D9">
        <w:t xml:space="preserve"> </w:t>
      </w:r>
      <w:r w:rsidR="00433EC2">
        <w:t>9</w:t>
      </w:r>
      <w:r w:rsidR="00A53E4C">
        <w:t xml:space="preserve"> </w:t>
      </w:r>
      <w:r w:rsidR="00887820">
        <w:t>7</w:t>
      </w:r>
      <w:r w:rsidR="00433EC2">
        <w:t>74</w:t>
      </w:r>
      <w:r>
        <w:t xml:space="preserve">) </w:t>
      </w:r>
      <w:r>
        <w:rPr>
          <w:b/>
          <w:bCs/>
        </w:rPr>
        <w:t xml:space="preserve">= </w:t>
      </w:r>
      <w:r w:rsidR="0020792B">
        <w:rPr>
          <w:b/>
          <w:bCs/>
        </w:rPr>
        <w:t>0,</w:t>
      </w:r>
      <w:r w:rsidR="00887820">
        <w:rPr>
          <w:b/>
          <w:bCs/>
        </w:rPr>
        <w:t>3</w:t>
      </w:r>
      <w:r w:rsidR="00433EC2">
        <w:rPr>
          <w:b/>
          <w:bCs/>
        </w:rPr>
        <w:t>7</w:t>
      </w:r>
      <w:r>
        <w:t xml:space="preserve"> показывает размер обязательств, которые компания может погасить мгновенно.</w:t>
      </w:r>
      <w:r w:rsidR="000E1863" w:rsidRPr="000E1863">
        <w:rPr>
          <w:b/>
          <w:bCs/>
        </w:rPr>
        <w:t xml:space="preserve"> </w:t>
      </w:r>
    </w:p>
    <w:p w:rsidR="00235CD4" w:rsidRDefault="004F54DB" w:rsidP="00235CD4">
      <w:pPr>
        <w:ind w:firstLine="720"/>
        <w:jc w:val="both"/>
      </w:pPr>
      <w:r>
        <w:rPr>
          <w:b/>
          <w:bCs/>
        </w:rPr>
        <w:t>Собственные оборотные средства</w:t>
      </w:r>
      <w:r>
        <w:t xml:space="preserve"> </w:t>
      </w:r>
      <w:r>
        <w:rPr>
          <w:b/>
          <w:bCs/>
        </w:rPr>
        <w:t>(</w:t>
      </w:r>
      <w:r w:rsidR="00A53E4C">
        <w:rPr>
          <w:b/>
          <w:bCs/>
        </w:rPr>
        <w:t>итог р.</w:t>
      </w:r>
      <w:r w:rsidR="00A53E4C">
        <w:rPr>
          <w:b/>
          <w:bCs/>
          <w:lang w:val="en-US"/>
        </w:rPr>
        <w:t>III</w:t>
      </w:r>
      <w:r>
        <w:rPr>
          <w:b/>
          <w:bCs/>
        </w:rPr>
        <w:t>-</w:t>
      </w:r>
      <w:r w:rsidR="00A53E4C">
        <w:rPr>
          <w:b/>
          <w:bCs/>
        </w:rPr>
        <w:t>итог р.</w:t>
      </w:r>
      <w:r w:rsidR="00A53E4C">
        <w:rPr>
          <w:b/>
          <w:bCs/>
          <w:lang w:val="en-US"/>
        </w:rPr>
        <w:t>I</w:t>
      </w:r>
      <w:r>
        <w:rPr>
          <w:b/>
          <w:bCs/>
        </w:rPr>
        <w:t>)</w:t>
      </w:r>
      <w:r>
        <w:t xml:space="preserve">составляют </w:t>
      </w:r>
    </w:p>
    <w:p w:rsidR="006F1BC6" w:rsidRDefault="004F54DB" w:rsidP="00235CD4">
      <w:pPr>
        <w:ind w:firstLine="720"/>
        <w:jc w:val="both"/>
      </w:pPr>
      <w:r>
        <w:t>(</w:t>
      </w:r>
      <w:r w:rsidR="00887820">
        <w:t>4</w:t>
      </w:r>
      <w:r w:rsidR="00433EC2">
        <w:t>1</w:t>
      </w:r>
      <w:r w:rsidR="00235CD4">
        <w:t xml:space="preserve"> </w:t>
      </w:r>
      <w:r w:rsidR="00433EC2">
        <w:t>384</w:t>
      </w:r>
      <w:r w:rsidR="00DD72D9" w:rsidRPr="009E1F50">
        <w:t xml:space="preserve"> </w:t>
      </w:r>
      <w:r>
        <w:t>-</w:t>
      </w:r>
      <w:r w:rsidR="00235CD4">
        <w:t xml:space="preserve"> </w:t>
      </w:r>
      <w:r w:rsidR="00BC01F6">
        <w:t>9</w:t>
      </w:r>
      <w:r w:rsidR="00DD72D9" w:rsidRPr="009E1F50">
        <w:t xml:space="preserve"> </w:t>
      </w:r>
      <w:r w:rsidR="00433EC2">
        <w:t>1</w:t>
      </w:r>
      <w:r w:rsidR="00BC01F6">
        <w:t>94</w:t>
      </w:r>
      <w:r w:rsidRPr="000A68C4">
        <w:t>)=</w:t>
      </w:r>
      <w:r w:rsidRPr="000A68C4">
        <w:rPr>
          <w:b/>
        </w:rPr>
        <w:t xml:space="preserve"> </w:t>
      </w:r>
      <w:r w:rsidR="00E45BB1">
        <w:rPr>
          <w:b/>
        </w:rPr>
        <w:t>3</w:t>
      </w:r>
      <w:r w:rsidR="00BC01F6">
        <w:rPr>
          <w:b/>
        </w:rPr>
        <w:t>2</w:t>
      </w:r>
      <w:r w:rsidR="00DD72D9" w:rsidRPr="009E1F50">
        <w:rPr>
          <w:b/>
        </w:rPr>
        <w:t xml:space="preserve"> </w:t>
      </w:r>
      <w:r w:rsidR="00BC01F6">
        <w:rPr>
          <w:b/>
        </w:rPr>
        <w:t>190</w:t>
      </w:r>
      <w:r>
        <w:rPr>
          <w:b/>
          <w:bCs/>
        </w:rPr>
        <w:t xml:space="preserve"> тыс. руб.</w:t>
      </w:r>
      <w:r>
        <w:t xml:space="preserve"> </w:t>
      </w:r>
      <w:r w:rsidR="009E1F50">
        <w:t xml:space="preserve"> </w:t>
      </w:r>
    </w:p>
    <w:p w:rsidR="004F54DB" w:rsidRDefault="00433EC2" w:rsidP="006F1BC6">
      <w:pPr>
        <w:ind w:left="720" w:firstLine="720"/>
        <w:jc w:val="both"/>
      </w:pPr>
      <w:r>
        <w:t>Уменьшение</w:t>
      </w:r>
      <w:r w:rsidR="009E1F50">
        <w:t xml:space="preserve"> собственных средств </w:t>
      </w:r>
      <w:r w:rsidR="00E45BB1">
        <w:t xml:space="preserve">на </w:t>
      </w:r>
      <w:r w:rsidR="00BC01F6">
        <w:t>6</w:t>
      </w:r>
      <w:r w:rsidR="00E45BB1">
        <w:t>,</w:t>
      </w:r>
      <w:r w:rsidR="00BC01F6">
        <w:t>237</w:t>
      </w:r>
      <w:r w:rsidR="00E45BB1">
        <w:t xml:space="preserve"> тыс. руб. </w:t>
      </w:r>
      <w:r w:rsidR="009E1F50">
        <w:t xml:space="preserve">является </w:t>
      </w:r>
      <w:r>
        <w:t>сигналом к возможным рискам для компании.</w:t>
      </w:r>
    </w:p>
    <w:p w:rsidR="004F54DB" w:rsidRDefault="004F54DB" w:rsidP="004F54DB">
      <w:pPr>
        <w:ind w:firstLine="720"/>
        <w:jc w:val="both"/>
      </w:pPr>
      <w:r>
        <w:t xml:space="preserve"> </w:t>
      </w:r>
      <w:r>
        <w:rPr>
          <w:b/>
          <w:bCs/>
        </w:rPr>
        <w:t>Оборотные средства</w:t>
      </w:r>
      <w:r>
        <w:t xml:space="preserve"> (</w:t>
      </w:r>
      <w:r w:rsidR="00A53E4C">
        <w:t>ито</w:t>
      </w:r>
      <w:r w:rsidR="001B2746">
        <w:t>г</w:t>
      </w:r>
      <w:r w:rsidR="00A53E4C">
        <w:t xml:space="preserve"> р. </w:t>
      </w:r>
      <w:r w:rsidR="00A53E4C">
        <w:rPr>
          <w:lang w:val="en-US"/>
        </w:rPr>
        <w:t>II</w:t>
      </w:r>
      <w:r>
        <w:t>-собств.</w:t>
      </w:r>
      <w:r w:rsidR="00E45BB1">
        <w:t xml:space="preserve"> </w:t>
      </w:r>
      <w:r>
        <w:t>обор. ср.)</w:t>
      </w:r>
    </w:p>
    <w:p w:rsidR="004F54DB" w:rsidRDefault="001B2746" w:rsidP="004F54DB">
      <w:pPr>
        <w:ind w:firstLine="720"/>
        <w:jc w:val="both"/>
      </w:pPr>
      <w:r>
        <w:t>4</w:t>
      </w:r>
      <w:r w:rsidR="00433EC2">
        <w:t>4</w:t>
      </w:r>
      <w:r w:rsidR="00DD72D9" w:rsidRPr="00DD72D9">
        <w:t xml:space="preserve"> </w:t>
      </w:r>
      <w:r w:rsidR="00433EC2">
        <w:t>848</w:t>
      </w:r>
      <w:r w:rsidR="004F54DB">
        <w:t xml:space="preserve"> – </w:t>
      </w:r>
      <w:r w:rsidR="00E45BB1">
        <w:t>3</w:t>
      </w:r>
      <w:r w:rsidR="00BC01F6">
        <w:t>2</w:t>
      </w:r>
      <w:r w:rsidR="00DD72D9" w:rsidRPr="00DD72D9">
        <w:t xml:space="preserve"> </w:t>
      </w:r>
      <w:r w:rsidR="00BC01F6">
        <w:t>190</w:t>
      </w:r>
      <w:r w:rsidR="004F54DB">
        <w:t xml:space="preserve"> = </w:t>
      </w:r>
      <w:r w:rsidR="00433EC2" w:rsidRPr="00433EC2">
        <w:rPr>
          <w:b/>
        </w:rPr>
        <w:t>1</w:t>
      </w:r>
      <w:r w:rsidR="00BC01F6">
        <w:rPr>
          <w:b/>
        </w:rPr>
        <w:t>2</w:t>
      </w:r>
      <w:r w:rsidR="00DD72D9" w:rsidRPr="00433EC2">
        <w:rPr>
          <w:b/>
        </w:rPr>
        <w:t xml:space="preserve"> </w:t>
      </w:r>
      <w:r w:rsidR="00BC01F6">
        <w:rPr>
          <w:b/>
        </w:rPr>
        <w:t>6</w:t>
      </w:r>
      <w:r w:rsidR="00433EC2">
        <w:rPr>
          <w:b/>
        </w:rPr>
        <w:t>5</w:t>
      </w:r>
      <w:r w:rsidR="00BC01F6">
        <w:rPr>
          <w:b/>
        </w:rPr>
        <w:t>8</w:t>
      </w:r>
      <w:r w:rsidR="004F54DB">
        <w:rPr>
          <w:b/>
          <w:bCs/>
        </w:rPr>
        <w:t xml:space="preserve"> тыс. руб.</w:t>
      </w:r>
      <w:r w:rsidR="004F54DB">
        <w:t xml:space="preserve"> финансируются за счет привлеченных средств.</w:t>
      </w:r>
    </w:p>
    <w:p w:rsidR="004F54DB" w:rsidRDefault="00F96658" w:rsidP="00AE6278">
      <w:pPr>
        <w:numPr>
          <w:ilvl w:val="12"/>
          <w:numId w:val="0"/>
        </w:numPr>
        <w:ind w:left="720" w:firstLine="720"/>
        <w:jc w:val="both"/>
      </w:pPr>
      <w:r>
        <w:t>Кредиторская задолженность имеет незначительный удельный вес – 1</w:t>
      </w:r>
      <w:r w:rsidR="00433EC2">
        <w:t>7</w:t>
      </w:r>
      <w:r>
        <w:t>,</w:t>
      </w:r>
      <w:r w:rsidR="00433EC2">
        <w:t>47</w:t>
      </w:r>
      <w:r>
        <w:t xml:space="preserve">%. </w:t>
      </w:r>
      <w:r w:rsidR="004F54DB">
        <w:t xml:space="preserve">и составляет </w:t>
      </w:r>
      <w:r w:rsidR="00433EC2">
        <w:t>9</w:t>
      </w:r>
      <w:r w:rsidR="00235CD4">
        <w:t xml:space="preserve"> </w:t>
      </w:r>
      <w:r>
        <w:t>7</w:t>
      </w:r>
      <w:r w:rsidR="00433EC2">
        <w:t>74</w:t>
      </w:r>
      <w:r w:rsidR="009E1F50">
        <w:t xml:space="preserve"> </w:t>
      </w:r>
      <w:r w:rsidR="004F54DB">
        <w:t xml:space="preserve">тыс. руб. Анализ кредиторской задолженности показывает, что она образована начисленными платежами в бюджет на сумму </w:t>
      </w:r>
      <w:r w:rsidR="00F42B90">
        <w:t>4</w:t>
      </w:r>
      <w:r>
        <w:t xml:space="preserve"> 1</w:t>
      </w:r>
      <w:r w:rsidR="00F42B90">
        <w:t>36</w:t>
      </w:r>
      <w:r w:rsidR="00052243">
        <w:t xml:space="preserve"> </w:t>
      </w:r>
      <w:r w:rsidR="004F54DB">
        <w:t xml:space="preserve">тыс. руб. и </w:t>
      </w:r>
      <w:r w:rsidR="00235CD4">
        <w:t xml:space="preserve">текущей </w:t>
      </w:r>
      <w:r w:rsidR="004F54DB">
        <w:t xml:space="preserve">задолженностью поставщикам на сумму </w:t>
      </w:r>
      <w:r>
        <w:t>4</w:t>
      </w:r>
      <w:r w:rsidR="00F42B90">
        <w:t>54</w:t>
      </w:r>
      <w:r w:rsidR="00AE6278">
        <w:t xml:space="preserve"> </w:t>
      </w:r>
      <w:r w:rsidR="004F54DB">
        <w:t xml:space="preserve">тыс. руб. Данная задолженность погашается </w:t>
      </w:r>
      <w:r>
        <w:t xml:space="preserve">частично </w:t>
      </w:r>
      <w:r w:rsidR="004F54DB">
        <w:t xml:space="preserve">денежными средствами на расчетном счету. Сумма </w:t>
      </w:r>
      <w:r w:rsidR="005D00A8">
        <w:t>4</w:t>
      </w:r>
      <w:r>
        <w:t> </w:t>
      </w:r>
      <w:r w:rsidR="005D00A8">
        <w:t>505</w:t>
      </w:r>
      <w:r>
        <w:t xml:space="preserve"> </w:t>
      </w:r>
      <w:r w:rsidR="004F54DB">
        <w:t>тыс. руб. явля</w:t>
      </w:r>
      <w:r w:rsidR="00BC5191">
        <w:t>ется депозитом арендаторов и возвращается арендатору только</w:t>
      </w:r>
      <w:r w:rsidR="00AE6278">
        <w:t xml:space="preserve"> при расторжении договор аренды, либо зачитывается в счет арендного платежа за последний месяц.</w:t>
      </w:r>
    </w:p>
    <w:p w:rsidR="004F54DB" w:rsidRDefault="004F54DB" w:rsidP="004F54DB">
      <w:pPr>
        <w:ind w:left="720" w:firstLine="720"/>
        <w:jc w:val="both"/>
      </w:pPr>
      <w:r>
        <w:t>В целом предприятие является платежеспособным.</w:t>
      </w:r>
    </w:p>
    <w:p w:rsidR="00A53E4C" w:rsidRDefault="00A53E4C" w:rsidP="004F54DB">
      <w:pPr>
        <w:ind w:firstLine="720"/>
      </w:pPr>
    </w:p>
    <w:p w:rsidR="004F54DB" w:rsidRPr="00687B4A" w:rsidRDefault="004F54DB" w:rsidP="004F54DB">
      <w:pPr>
        <w:ind w:firstLine="720"/>
        <w:jc w:val="center"/>
        <w:rPr>
          <w:b/>
          <w:bCs/>
          <w:color w:val="000000"/>
        </w:rPr>
      </w:pPr>
      <w:r w:rsidRPr="00687B4A">
        <w:rPr>
          <w:b/>
          <w:bCs/>
          <w:color w:val="000000"/>
        </w:rPr>
        <w:t>Анализ прибыльности</w:t>
      </w:r>
    </w:p>
    <w:p w:rsidR="004F54DB" w:rsidRDefault="004F54DB" w:rsidP="004F54DB">
      <w:pPr>
        <w:ind w:firstLine="720"/>
        <w:jc w:val="center"/>
        <w:rPr>
          <w:b/>
          <w:bCs/>
        </w:rPr>
      </w:pPr>
    </w:p>
    <w:p w:rsidR="004F54DB" w:rsidRDefault="004F54DB" w:rsidP="004F54DB">
      <w:pPr>
        <w:ind w:firstLine="720"/>
        <w:jc w:val="both"/>
        <w:rPr>
          <w:b/>
          <w:bCs/>
        </w:rPr>
      </w:pPr>
      <w:r>
        <w:rPr>
          <w:b/>
          <w:bCs/>
        </w:rPr>
        <w:t>Рентабельность активов (</w:t>
      </w:r>
      <w:r w:rsidR="001C344C">
        <w:rPr>
          <w:b/>
          <w:bCs/>
        </w:rPr>
        <w:t>не</w:t>
      </w:r>
      <w:r w:rsidR="009355E7">
        <w:rPr>
          <w:b/>
          <w:bCs/>
        </w:rPr>
        <w:t xml:space="preserve"> </w:t>
      </w:r>
      <w:r w:rsidR="001C344C">
        <w:rPr>
          <w:b/>
          <w:bCs/>
        </w:rPr>
        <w:t>распред. Прибыль 1370</w:t>
      </w:r>
      <w:r>
        <w:rPr>
          <w:b/>
          <w:bCs/>
        </w:rPr>
        <w:t>/</w:t>
      </w:r>
      <w:r w:rsidR="001C344C">
        <w:rPr>
          <w:b/>
          <w:bCs/>
        </w:rPr>
        <w:t>итог пассива баланса</w:t>
      </w:r>
      <w:r>
        <w:rPr>
          <w:b/>
          <w:bCs/>
        </w:rPr>
        <w:t xml:space="preserve">)  </w:t>
      </w:r>
    </w:p>
    <w:p w:rsidR="004F54DB" w:rsidRDefault="004E74A1" w:rsidP="004F54DB">
      <w:pPr>
        <w:ind w:firstLine="720"/>
        <w:jc w:val="both"/>
      </w:pPr>
      <w:r w:rsidRPr="004E74A1">
        <w:t>35</w:t>
      </w:r>
      <w:r w:rsidR="00DD72D9" w:rsidRPr="00DD72D9">
        <w:t xml:space="preserve"> </w:t>
      </w:r>
      <w:r w:rsidRPr="004E74A1">
        <w:t>171</w:t>
      </w:r>
      <w:r w:rsidR="004F54DB">
        <w:t xml:space="preserve">/ </w:t>
      </w:r>
      <w:r w:rsidR="008623C2">
        <w:t>5</w:t>
      </w:r>
      <w:r w:rsidRPr="004E74A1">
        <w:t>5</w:t>
      </w:r>
      <w:r w:rsidR="00DD72D9" w:rsidRPr="00DD72D9">
        <w:t xml:space="preserve"> </w:t>
      </w:r>
      <w:r w:rsidRPr="004E74A1">
        <w:t>954</w:t>
      </w:r>
      <w:r w:rsidR="004F54DB">
        <w:t xml:space="preserve"> х 100 = </w:t>
      </w:r>
      <w:r w:rsidRPr="004E74A1">
        <w:rPr>
          <w:b/>
        </w:rPr>
        <w:t>62</w:t>
      </w:r>
      <w:r w:rsidR="008623C2" w:rsidRPr="004E74A1">
        <w:rPr>
          <w:b/>
        </w:rPr>
        <w:t>,</w:t>
      </w:r>
      <w:r w:rsidR="008623C2">
        <w:rPr>
          <w:b/>
        </w:rPr>
        <w:t>86</w:t>
      </w:r>
      <w:r w:rsidR="004F54DB">
        <w:rPr>
          <w:b/>
          <w:bCs/>
        </w:rPr>
        <w:t xml:space="preserve">% </w:t>
      </w:r>
      <w:r w:rsidR="004F54DB">
        <w:t xml:space="preserve">свидетельствует о прибыльности компании. </w:t>
      </w:r>
    </w:p>
    <w:p w:rsidR="00AE0D7A" w:rsidRPr="00AE0D7A" w:rsidRDefault="004F54DB" w:rsidP="004F54DB">
      <w:pPr>
        <w:ind w:firstLine="720"/>
        <w:jc w:val="both"/>
        <w:rPr>
          <w:b/>
          <w:bCs/>
        </w:rPr>
      </w:pPr>
      <w:r>
        <w:rPr>
          <w:b/>
          <w:bCs/>
        </w:rPr>
        <w:t>Рентабельность собственных средств  (</w:t>
      </w:r>
      <w:r w:rsidR="00AE0D7A">
        <w:rPr>
          <w:b/>
          <w:bCs/>
        </w:rPr>
        <w:t xml:space="preserve">не распред. прибыль 1370/итог р. </w:t>
      </w:r>
      <w:r w:rsidR="00AE0D7A">
        <w:rPr>
          <w:b/>
          <w:bCs/>
          <w:lang w:val="en-US"/>
        </w:rPr>
        <w:t>III</w:t>
      </w:r>
      <w:r w:rsidR="00AE0D7A">
        <w:rPr>
          <w:b/>
          <w:bCs/>
        </w:rPr>
        <w:t>)</w:t>
      </w:r>
    </w:p>
    <w:p w:rsidR="00AE0D7A" w:rsidRDefault="004E74A1" w:rsidP="004F54DB">
      <w:pPr>
        <w:ind w:firstLine="720"/>
        <w:jc w:val="both"/>
        <w:rPr>
          <w:b/>
          <w:bCs/>
        </w:rPr>
      </w:pPr>
      <w:r w:rsidRPr="004E74A1">
        <w:t>35</w:t>
      </w:r>
      <w:r w:rsidR="00DD72D9" w:rsidRPr="00972C72">
        <w:t xml:space="preserve"> </w:t>
      </w:r>
      <w:r w:rsidRPr="004E74A1">
        <w:t>171</w:t>
      </w:r>
      <w:r w:rsidR="004F54DB">
        <w:t>/</w:t>
      </w:r>
      <w:r w:rsidR="00DD72D9" w:rsidRPr="00972C72">
        <w:t xml:space="preserve"> </w:t>
      </w:r>
      <w:r w:rsidRPr="004E74A1">
        <w:t>55</w:t>
      </w:r>
      <w:r w:rsidR="00687B4A">
        <w:t xml:space="preserve"> </w:t>
      </w:r>
      <w:r w:rsidRPr="004E74A1">
        <w:t>954</w:t>
      </w:r>
      <w:r w:rsidR="004F54DB">
        <w:t xml:space="preserve"> х 100 = </w:t>
      </w:r>
      <w:r w:rsidRPr="004E74A1">
        <w:rPr>
          <w:b/>
        </w:rPr>
        <w:t>62</w:t>
      </w:r>
      <w:r w:rsidR="004F54DB" w:rsidRPr="004E74A1">
        <w:rPr>
          <w:b/>
          <w:bCs/>
        </w:rPr>
        <w:t>,</w:t>
      </w:r>
      <w:r w:rsidR="008623C2" w:rsidRPr="004E74A1">
        <w:rPr>
          <w:b/>
          <w:bCs/>
        </w:rPr>
        <w:t>8</w:t>
      </w:r>
      <w:r w:rsidRPr="004E74A1">
        <w:rPr>
          <w:b/>
          <w:bCs/>
        </w:rPr>
        <w:t>6</w:t>
      </w:r>
      <w:r w:rsidR="004F54DB">
        <w:rPr>
          <w:b/>
          <w:bCs/>
        </w:rPr>
        <w:t>% .</w:t>
      </w:r>
    </w:p>
    <w:p w:rsidR="00290139" w:rsidRDefault="004F54DB" w:rsidP="004F54DB">
      <w:pPr>
        <w:ind w:firstLine="720"/>
        <w:jc w:val="both"/>
      </w:pPr>
      <w:r>
        <w:rPr>
          <w:b/>
          <w:bCs/>
        </w:rPr>
        <w:t>Чистые активы</w:t>
      </w:r>
      <w:r>
        <w:t xml:space="preserve"> предприятия </w:t>
      </w:r>
      <w:r w:rsidR="001C316E">
        <w:t>у</w:t>
      </w:r>
      <w:r w:rsidR="004E74A1">
        <w:t>меньшил</w:t>
      </w:r>
      <w:r w:rsidR="001C316E">
        <w:t xml:space="preserve">ись </w:t>
      </w:r>
      <w:r w:rsidR="00AE6278">
        <w:t xml:space="preserve">на </w:t>
      </w:r>
      <w:r w:rsidR="004E74A1">
        <w:t>-7</w:t>
      </w:r>
      <w:r w:rsidR="00AE6278">
        <w:t>,</w:t>
      </w:r>
      <w:r w:rsidR="004E74A1">
        <w:t>073</w:t>
      </w:r>
      <w:r w:rsidR="00AE6278">
        <w:t xml:space="preserve"> тыс. руб. </w:t>
      </w:r>
      <w:r w:rsidR="001C316E">
        <w:t xml:space="preserve">и </w:t>
      </w:r>
      <w:r>
        <w:t xml:space="preserve">составили </w:t>
      </w:r>
      <w:r w:rsidR="00687B4A">
        <w:t>4</w:t>
      </w:r>
      <w:r w:rsidR="004E74A1">
        <w:t>1</w:t>
      </w:r>
      <w:r w:rsidR="00DD72D9" w:rsidRPr="00DD72D9">
        <w:t xml:space="preserve"> </w:t>
      </w:r>
      <w:r w:rsidR="004E74A1">
        <w:t>384</w:t>
      </w:r>
      <w:r>
        <w:t xml:space="preserve"> тыс. руб. </w:t>
      </w:r>
    </w:p>
    <w:p w:rsidR="004F54DB" w:rsidRDefault="004E74A1" w:rsidP="006F1BC6">
      <w:pPr>
        <w:ind w:left="720" w:firstLine="720"/>
        <w:jc w:val="both"/>
      </w:pPr>
      <w:r>
        <w:t>Снижение</w:t>
      </w:r>
      <w:r w:rsidR="00290139">
        <w:t xml:space="preserve"> чистых активов характеризуется </w:t>
      </w:r>
      <w:r w:rsidR="00687B4A">
        <w:t>полученн</w:t>
      </w:r>
      <w:r>
        <w:t>ым</w:t>
      </w:r>
      <w:r w:rsidR="00687B4A">
        <w:t xml:space="preserve"> </w:t>
      </w:r>
      <w:r>
        <w:t>убытком</w:t>
      </w:r>
      <w:r w:rsidR="00687B4A">
        <w:t xml:space="preserve"> от </w:t>
      </w:r>
      <w:r w:rsidR="008623C2">
        <w:t xml:space="preserve">сдачи в аренду </w:t>
      </w:r>
      <w:r w:rsidR="00687B4A">
        <w:t>недвижимого имущества</w:t>
      </w:r>
      <w:r w:rsidR="00AE6278">
        <w:t xml:space="preserve"> предприятия</w:t>
      </w:r>
      <w:r w:rsidR="00290139">
        <w:t>.</w:t>
      </w:r>
    </w:p>
    <w:p w:rsidR="004F54DB" w:rsidRDefault="004F54DB" w:rsidP="004F54DB">
      <w:pPr>
        <w:ind w:firstLine="720"/>
        <w:jc w:val="both"/>
      </w:pPr>
      <w:r>
        <w:rPr>
          <w:b/>
          <w:bCs/>
        </w:rPr>
        <w:t>Акционерный капитал</w:t>
      </w:r>
      <w:r>
        <w:t xml:space="preserve"> </w:t>
      </w:r>
      <w:r w:rsidR="00687B4A">
        <w:t>4</w:t>
      </w:r>
      <w:r w:rsidR="004E74A1">
        <w:t>1</w:t>
      </w:r>
      <w:r w:rsidR="00DD72D9" w:rsidRPr="00DD72D9">
        <w:t xml:space="preserve"> </w:t>
      </w:r>
      <w:r w:rsidR="004E74A1">
        <w:t>384</w:t>
      </w:r>
      <w:r>
        <w:t xml:space="preserve"> тыс. руб. / 3989 акций = </w:t>
      </w:r>
      <w:r w:rsidR="00687B4A">
        <w:t>1</w:t>
      </w:r>
      <w:r w:rsidR="004E74A1">
        <w:t>0</w:t>
      </w:r>
      <w:r w:rsidR="00DD72D9" w:rsidRPr="00DD72D9">
        <w:t xml:space="preserve"> </w:t>
      </w:r>
      <w:r w:rsidR="004E74A1">
        <w:t>375</w:t>
      </w:r>
      <w:r>
        <w:t xml:space="preserve"> руб. на акцию.</w:t>
      </w:r>
    </w:p>
    <w:p w:rsidR="004D7316" w:rsidRDefault="004D7316" w:rsidP="004F54DB">
      <w:pPr>
        <w:ind w:firstLine="720"/>
        <w:jc w:val="both"/>
      </w:pPr>
    </w:p>
    <w:p w:rsidR="00327888" w:rsidRDefault="00327888" w:rsidP="004F54DB">
      <w:pPr>
        <w:pStyle w:val="a4"/>
        <w:jc w:val="center"/>
        <w:rPr>
          <w:sz w:val="20"/>
        </w:rPr>
      </w:pPr>
    </w:p>
    <w:p w:rsidR="004F54DB" w:rsidRDefault="004F54DB" w:rsidP="004F54DB">
      <w:pPr>
        <w:pStyle w:val="a4"/>
        <w:jc w:val="center"/>
        <w:rPr>
          <w:sz w:val="20"/>
        </w:rPr>
      </w:pPr>
      <w:r>
        <w:rPr>
          <w:sz w:val="20"/>
        </w:rPr>
        <w:lastRenderedPageBreak/>
        <w:t>Общая сумма уплаченных Обществом налогов и иных платежей и сборов в бюджет за отчетный год (в тыс. руб.)</w:t>
      </w:r>
    </w:p>
    <w:p w:rsidR="00E64411" w:rsidRDefault="004F54DB" w:rsidP="007C5532">
      <w:r>
        <w:t xml:space="preserve"> №</w:t>
      </w:r>
      <w:r>
        <w:tab/>
      </w:r>
      <w:r>
        <w:tab/>
        <w:t>Показатель</w:t>
      </w:r>
      <w:r>
        <w:tab/>
      </w:r>
      <w:r>
        <w:tab/>
      </w:r>
      <w:r>
        <w:tab/>
        <w:t>Начислено за</w:t>
      </w:r>
      <w:r>
        <w:tab/>
        <w:t xml:space="preserve">    Уплачено за</w:t>
      </w:r>
      <w:r>
        <w:tab/>
        <w:t xml:space="preserve">           Задолжен</w:t>
      </w:r>
      <w:r w:rsidR="00E64411">
        <w:t>ность/</w:t>
      </w:r>
    </w:p>
    <w:p w:rsidR="004F54DB" w:rsidRDefault="004F54DB" w:rsidP="007C5532">
      <w:r>
        <w:t>п/п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год </w:t>
      </w:r>
      <w:r>
        <w:tab/>
      </w:r>
      <w:r>
        <w:tab/>
        <w:t xml:space="preserve">             год</w:t>
      </w:r>
      <w:r>
        <w:tab/>
      </w:r>
      <w:r>
        <w:tab/>
      </w:r>
      <w:r w:rsidR="00E64411">
        <w:t>/</w:t>
      </w:r>
      <w:r w:rsidR="00C71321">
        <w:t>-</w:t>
      </w:r>
      <w:r w:rsidR="00E64411">
        <w:t>переплата</w:t>
      </w:r>
    </w:p>
    <w:p w:rsidR="004F54DB" w:rsidRDefault="004F54DB" w:rsidP="004F54DB">
      <w:r>
        <w:t xml:space="preserve">   1</w:t>
      </w:r>
      <w:r>
        <w:tab/>
        <w:t>Налог на добавленную стоимость</w:t>
      </w:r>
      <w:r>
        <w:tab/>
      </w:r>
      <w:r>
        <w:tab/>
      </w:r>
      <w:r w:rsidR="007723B9">
        <w:t xml:space="preserve">  5 3</w:t>
      </w:r>
      <w:r w:rsidR="007A7EE3">
        <w:t>73</w:t>
      </w:r>
      <w:r>
        <w:tab/>
      </w:r>
      <w:r>
        <w:tab/>
        <w:t xml:space="preserve">          </w:t>
      </w:r>
      <w:r w:rsidR="007723B9">
        <w:t>3 977</w:t>
      </w:r>
      <w:r>
        <w:tab/>
      </w:r>
      <w:r>
        <w:tab/>
        <w:t xml:space="preserve">  </w:t>
      </w:r>
      <w:r w:rsidR="007723B9">
        <w:t xml:space="preserve">1 </w:t>
      </w:r>
      <w:r w:rsidR="007A7EE3">
        <w:t>396</w:t>
      </w:r>
    </w:p>
    <w:p w:rsidR="004F54DB" w:rsidRDefault="001437D6" w:rsidP="004F54DB">
      <w:r>
        <w:t xml:space="preserve">   2</w:t>
      </w:r>
      <w:r>
        <w:tab/>
        <w:t>Налог на имущество</w:t>
      </w:r>
      <w:r>
        <w:tab/>
      </w:r>
      <w:r>
        <w:tab/>
      </w:r>
      <w:r>
        <w:tab/>
        <w:t>11 018</w:t>
      </w:r>
      <w:r w:rsidR="004F54DB">
        <w:tab/>
      </w:r>
      <w:r w:rsidR="004F54DB">
        <w:tab/>
        <w:t xml:space="preserve">          </w:t>
      </w:r>
      <w:r>
        <w:t>8</w:t>
      </w:r>
      <w:r w:rsidR="007723B9">
        <w:t xml:space="preserve"> </w:t>
      </w:r>
      <w:r>
        <w:t>265</w:t>
      </w:r>
      <w:r w:rsidR="004F54DB">
        <w:tab/>
      </w:r>
      <w:r w:rsidR="004F54DB">
        <w:tab/>
        <w:t xml:space="preserve"> </w:t>
      </w:r>
      <w:r w:rsidR="00BA4144">
        <w:t xml:space="preserve"> </w:t>
      </w:r>
      <w:r>
        <w:t>2</w:t>
      </w:r>
      <w:r w:rsidR="007723B9">
        <w:t xml:space="preserve"> </w:t>
      </w:r>
      <w:r>
        <w:t>753</w:t>
      </w:r>
    </w:p>
    <w:p w:rsidR="00D5683A" w:rsidRDefault="00553198" w:rsidP="004F54DB">
      <w:r>
        <w:t xml:space="preserve">   3</w:t>
      </w:r>
      <w:r>
        <w:tab/>
        <w:t>Налог на прибыль</w:t>
      </w:r>
      <w:r>
        <w:tab/>
      </w:r>
      <w:r>
        <w:tab/>
      </w:r>
      <w:r>
        <w:tab/>
      </w:r>
      <w:r w:rsidRPr="00560B91">
        <w:t xml:space="preserve"> </w:t>
      </w:r>
      <w:r w:rsidR="00924DA8">
        <w:t xml:space="preserve">  </w:t>
      </w:r>
      <w:r w:rsidR="00495197">
        <w:t xml:space="preserve">       -</w:t>
      </w:r>
      <w:r w:rsidR="004F54DB">
        <w:tab/>
      </w:r>
      <w:r w:rsidR="004F54DB">
        <w:tab/>
        <w:t xml:space="preserve"> </w:t>
      </w:r>
      <w:r w:rsidR="00495197">
        <w:tab/>
        <w:t xml:space="preserve">   -</w:t>
      </w:r>
      <w:r w:rsidR="007C5532">
        <w:tab/>
        <w:t xml:space="preserve"> </w:t>
      </w:r>
      <w:r w:rsidR="00D5683A">
        <w:tab/>
        <w:t xml:space="preserve">    </w:t>
      </w:r>
      <w:r w:rsidR="007723B9">
        <w:t xml:space="preserve">      -</w:t>
      </w:r>
    </w:p>
    <w:p w:rsidR="004F54DB" w:rsidRDefault="00D5683A" w:rsidP="004F54DB">
      <w:r>
        <w:t xml:space="preserve">  </w:t>
      </w:r>
      <w:r w:rsidR="004F54DB">
        <w:t xml:space="preserve"> </w:t>
      </w:r>
      <w:r>
        <w:t>4</w:t>
      </w:r>
      <w:r w:rsidR="004F54DB">
        <w:tab/>
        <w:t>Под</w:t>
      </w:r>
      <w:r w:rsidR="00C71321">
        <w:t>оходный налог</w:t>
      </w:r>
      <w:r w:rsidR="00C71321">
        <w:tab/>
      </w:r>
      <w:r w:rsidR="00C71321">
        <w:tab/>
        <w:t xml:space="preserve">               1 </w:t>
      </w:r>
      <w:r>
        <w:t>8</w:t>
      </w:r>
      <w:r w:rsidR="00E35D6F">
        <w:t>18</w:t>
      </w:r>
      <w:r w:rsidR="004F54DB">
        <w:t xml:space="preserve"> </w:t>
      </w:r>
      <w:r w:rsidR="00C71321">
        <w:tab/>
      </w:r>
      <w:r w:rsidR="00C71321">
        <w:tab/>
        <w:t xml:space="preserve">          1 </w:t>
      </w:r>
      <w:r>
        <w:t>6</w:t>
      </w:r>
      <w:r w:rsidR="00E35D6F">
        <w:t>97</w:t>
      </w:r>
      <w:r w:rsidR="004F54DB">
        <w:tab/>
      </w:r>
      <w:r w:rsidR="004F54DB">
        <w:tab/>
      </w:r>
      <w:r w:rsidR="007723B9">
        <w:t xml:space="preserve"> </w:t>
      </w:r>
      <w:r w:rsidR="004F54DB">
        <w:t xml:space="preserve">    </w:t>
      </w:r>
      <w:r>
        <w:t>1</w:t>
      </w:r>
      <w:r w:rsidR="00E35D6F">
        <w:t>21</w:t>
      </w:r>
    </w:p>
    <w:p w:rsidR="004F54DB" w:rsidRDefault="004F54DB" w:rsidP="004F54DB">
      <w:pPr>
        <w:pBdr>
          <w:bottom w:val="single" w:sz="12" w:space="1" w:color="auto"/>
        </w:pBdr>
      </w:pPr>
    </w:p>
    <w:p w:rsidR="004F54DB" w:rsidRDefault="004F54DB" w:rsidP="004F54DB"/>
    <w:p w:rsidR="000E5A1E" w:rsidRPr="00797795" w:rsidRDefault="004F54DB" w:rsidP="004F54DB">
      <w:pPr>
        <w:rPr>
          <w:b/>
        </w:rPr>
      </w:pPr>
      <w:r w:rsidRPr="00797795">
        <w:rPr>
          <w:b/>
        </w:rPr>
        <w:t xml:space="preserve"> </w:t>
      </w:r>
      <w:r w:rsidRPr="00797795">
        <w:rPr>
          <w:b/>
        </w:rPr>
        <w:tab/>
        <w:t>Сумма причитающихся платежей в бюд</w:t>
      </w:r>
      <w:r w:rsidR="00553198" w:rsidRPr="00797795">
        <w:rPr>
          <w:b/>
        </w:rPr>
        <w:t xml:space="preserve">жет в отчетном году составила </w:t>
      </w:r>
      <w:r w:rsidR="00797795" w:rsidRPr="00797795">
        <w:rPr>
          <w:b/>
        </w:rPr>
        <w:t>1</w:t>
      </w:r>
      <w:r w:rsidR="007A7EE3">
        <w:rPr>
          <w:b/>
        </w:rPr>
        <w:t>8</w:t>
      </w:r>
      <w:r w:rsidR="00797795" w:rsidRPr="00797795">
        <w:rPr>
          <w:b/>
        </w:rPr>
        <w:t xml:space="preserve"> </w:t>
      </w:r>
      <w:r w:rsidR="007A7EE3">
        <w:rPr>
          <w:b/>
        </w:rPr>
        <w:t>20</w:t>
      </w:r>
      <w:r w:rsidR="000E5A1E" w:rsidRPr="00797795">
        <w:rPr>
          <w:b/>
        </w:rPr>
        <w:t>9 тыс. руб.</w:t>
      </w:r>
    </w:p>
    <w:p w:rsidR="004F54DB" w:rsidRPr="00797795" w:rsidRDefault="000E5A1E" w:rsidP="004F54DB">
      <w:pPr>
        <w:rPr>
          <w:b/>
        </w:rPr>
      </w:pPr>
      <w:r w:rsidRPr="00797795">
        <w:rPr>
          <w:b/>
        </w:rPr>
        <w:t xml:space="preserve"> (справочно: в 201</w:t>
      </w:r>
      <w:r w:rsidR="00797795" w:rsidRPr="00797795">
        <w:rPr>
          <w:b/>
        </w:rPr>
        <w:t>3</w:t>
      </w:r>
      <w:r w:rsidRPr="00797795">
        <w:rPr>
          <w:b/>
        </w:rPr>
        <w:t xml:space="preserve">году - </w:t>
      </w:r>
      <w:r w:rsidR="00797795" w:rsidRPr="00797795">
        <w:rPr>
          <w:b/>
        </w:rPr>
        <w:t>7</w:t>
      </w:r>
      <w:r w:rsidR="00553198" w:rsidRPr="00797795">
        <w:rPr>
          <w:b/>
        </w:rPr>
        <w:t xml:space="preserve"> </w:t>
      </w:r>
      <w:r w:rsidR="00C71321" w:rsidRPr="00797795">
        <w:rPr>
          <w:b/>
        </w:rPr>
        <w:t>0</w:t>
      </w:r>
      <w:r w:rsidR="00797795" w:rsidRPr="00797795">
        <w:rPr>
          <w:b/>
        </w:rPr>
        <w:t>95</w:t>
      </w:r>
      <w:r w:rsidR="004F54DB" w:rsidRPr="00797795">
        <w:rPr>
          <w:b/>
        </w:rPr>
        <w:t xml:space="preserve"> тыс. руб.</w:t>
      </w:r>
      <w:r w:rsidRPr="00797795">
        <w:rPr>
          <w:b/>
        </w:rPr>
        <w:t>)</w:t>
      </w:r>
    </w:p>
    <w:p w:rsidR="004F54DB" w:rsidRDefault="004F54DB" w:rsidP="004F54DB"/>
    <w:p w:rsidR="004F54DB" w:rsidRDefault="004F54DB" w:rsidP="004F54DB">
      <w:pPr>
        <w:pStyle w:val="a3"/>
        <w:pBdr>
          <w:bottom w:val="single" w:sz="12" w:space="11" w:color="auto"/>
        </w:pBdr>
        <w:ind w:left="0"/>
        <w:jc w:val="center"/>
        <w:rPr>
          <w:b/>
          <w:bCs/>
        </w:rPr>
      </w:pPr>
      <w:r>
        <w:rPr>
          <w:b/>
          <w:bCs/>
        </w:rPr>
        <w:t>Сведения о кредиторской задолженности Общества (в тыс. руб.)</w:t>
      </w:r>
    </w:p>
    <w:p w:rsidR="004F54DB" w:rsidRDefault="004F54DB" w:rsidP="004F54DB">
      <w:pPr>
        <w:rPr>
          <w:b/>
          <w:bCs/>
          <w:u w:val="single"/>
        </w:rPr>
      </w:pPr>
      <w:r>
        <w:t xml:space="preserve"> </w:t>
      </w:r>
      <w:r>
        <w:rPr>
          <w:b/>
          <w:bCs/>
        </w:rPr>
        <w:t xml:space="preserve">  №</w:t>
      </w:r>
      <w:r>
        <w:rPr>
          <w:b/>
          <w:bCs/>
        </w:rPr>
        <w:tab/>
      </w:r>
      <w:r>
        <w:rPr>
          <w:b/>
          <w:bCs/>
        </w:rPr>
        <w:tab/>
        <w:t>Показатель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На начало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На конец</w:t>
      </w:r>
    </w:p>
    <w:p w:rsidR="004F54DB" w:rsidRDefault="004F54DB" w:rsidP="004F54DB">
      <w:pPr>
        <w:rPr>
          <w:b/>
          <w:bCs/>
        </w:rPr>
      </w:pPr>
      <w:r>
        <w:rPr>
          <w:b/>
          <w:bCs/>
        </w:rPr>
        <w:t xml:space="preserve">  п/п</w:t>
      </w:r>
      <w:r>
        <w:rPr>
          <w:b/>
          <w:bCs/>
        </w:rPr>
        <w:tab/>
        <w:t>(Кредиторская задолженность)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года</w:t>
      </w:r>
    </w:p>
    <w:p w:rsidR="004F54DB" w:rsidRDefault="004F54DB" w:rsidP="004F54DB">
      <w:pPr>
        <w:rPr>
          <w:b/>
        </w:rPr>
      </w:pPr>
      <w:r>
        <w:rPr>
          <w:b/>
        </w:rPr>
        <w:t>_________________________________________________________________________</w:t>
      </w:r>
      <w:r w:rsidR="006B7B84">
        <w:rPr>
          <w:b/>
        </w:rPr>
        <w:t>_____________________________</w:t>
      </w:r>
    </w:p>
    <w:p w:rsidR="004F54DB" w:rsidRDefault="006E27ED" w:rsidP="004F54DB">
      <w:r>
        <w:t xml:space="preserve">   1</w:t>
      </w:r>
      <w:r>
        <w:tab/>
        <w:t>Поставщики и подрядчики</w:t>
      </w:r>
      <w:r>
        <w:tab/>
      </w:r>
      <w:r>
        <w:tab/>
      </w:r>
      <w:r>
        <w:tab/>
      </w:r>
      <w:r w:rsidR="004F54DB">
        <w:t xml:space="preserve">  </w:t>
      </w:r>
      <w:r w:rsidR="001C1C0D">
        <w:t xml:space="preserve">  1864</w:t>
      </w:r>
      <w:r w:rsidR="001C1C0D">
        <w:tab/>
      </w:r>
      <w:r w:rsidR="004F54DB">
        <w:tab/>
      </w:r>
      <w:r w:rsidR="004F54DB">
        <w:tab/>
      </w:r>
      <w:r w:rsidR="004F54DB">
        <w:tab/>
        <w:t xml:space="preserve">  </w:t>
      </w:r>
      <w:r w:rsidR="001C1C0D">
        <w:t xml:space="preserve">   </w:t>
      </w:r>
      <w:r w:rsidR="005A30B7">
        <w:t>4</w:t>
      </w:r>
      <w:r w:rsidR="001C1C0D">
        <w:t>54</w:t>
      </w:r>
    </w:p>
    <w:p w:rsidR="004F54DB" w:rsidRDefault="004F54DB" w:rsidP="004F54DB">
      <w:r>
        <w:t xml:space="preserve">   2</w:t>
      </w:r>
      <w:r>
        <w:tab/>
        <w:t>По опл</w:t>
      </w:r>
      <w:r w:rsidR="001C1C0D">
        <w:t>ате труда</w:t>
      </w:r>
      <w:r w:rsidR="001C1C0D">
        <w:tab/>
      </w:r>
      <w:r w:rsidR="001C1C0D">
        <w:tab/>
      </w:r>
      <w:r w:rsidR="001C1C0D">
        <w:tab/>
      </w:r>
      <w:r w:rsidR="001C1C0D">
        <w:tab/>
      </w:r>
      <w:r w:rsidR="001C1C0D">
        <w:tab/>
        <w:t xml:space="preserve">     580</w:t>
      </w:r>
      <w:r w:rsidR="003E266C">
        <w:tab/>
      </w:r>
      <w:r w:rsidR="003E266C">
        <w:tab/>
      </w:r>
      <w:r w:rsidR="003E266C">
        <w:tab/>
      </w:r>
      <w:r w:rsidR="003E266C">
        <w:tab/>
        <w:t xml:space="preserve">    </w:t>
      </w:r>
      <w:r w:rsidR="00327888">
        <w:t xml:space="preserve"> </w:t>
      </w:r>
      <w:r w:rsidR="001C1C0D">
        <w:t>492</w:t>
      </w:r>
    </w:p>
    <w:p w:rsidR="004F54DB" w:rsidRDefault="004F54DB" w:rsidP="004F54DB">
      <w:r>
        <w:t xml:space="preserve">   3</w:t>
      </w:r>
      <w:r>
        <w:tab/>
        <w:t>По социальному ст</w:t>
      </w:r>
      <w:r w:rsidR="001C1C0D">
        <w:t>рахованию и обеспечению</w:t>
      </w:r>
      <w:r w:rsidR="001C1C0D">
        <w:tab/>
        <w:t xml:space="preserve">     244</w:t>
      </w:r>
      <w:r>
        <w:tab/>
      </w:r>
      <w:r>
        <w:tab/>
      </w:r>
      <w:r>
        <w:tab/>
      </w:r>
      <w:r>
        <w:tab/>
        <w:t xml:space="preserve"> </w:t>
      </w:r>
      <w:r w:rsidR="003E266C">
        <w:t xml:space="preserve"> </w:t>
      </w:r>
      <w:r>
        <w:t xml:space="preserve"> </w:t>
      </w:r>
      <w:r w:rsidR="005A30B7">
        <w:t xml:space="preserve"> </w:t>
      </w:r>
      <w:r>
        <w:t xml:space="preserve"> </w:t>
      </w:r>
      <w:r w:rsidR="001C1C0D">
        <w:t>188</w:t>
      </w:r>
    </w:p>
    <w:p w:rsidR="004F54DB" w:rsidRDefault="004F54DB" w:rsidP="004F54DB">
      <w:r>
        <w:t xml:space="preserve">   4</w:t>
      </w:r>
      <w:r>
        <w:tab/>
        <w:t>Задолженность перед бюджетом</w:t>
      </w:r>
      <w:r>
        <w:tab/>
      </w:r>
      <w:r>
        <w:tab/>
      </w:r>
      <w:r>
        <w:tab/>
        <w:t xml:space="preserve">  </w:t>
      </w:r>
      <w:r w:rsidR="001C1C0D">
        <w:t xml:space="preserve"> 1194</w:t>
      </w:r>
      <w:r>
        <w:tab/>
      </w:r>
      <w:r>
        <w:tab/>
      </w:r>
      <w:r>
        <w:tab/>
      </w:r>
      <w:r>
        <w:tab/>
        <w:t xml:space="preserve"> </w:t>
      </w:r>
      <w:r w:rsidR="00327888">
        <w:t xml:space="preserve">  </w:t>
      </w:r>
      <w:r w:rsidR="001C1C0D">
        <w:t>4</w:t>
      </w:r>
      <w:r w:rsidR="005A30B7">
        <w:t>1</w:t>
      </w:r>
      <w:r w:rsidR="001C1C0D">
        <w:t>36</w:t>
      </w:r>
    </w:p>
    <w:p w:rsidR="004F54DB" w:rsidRDefault="004F54DB" w:rsidP="004F54DB">
      <w:r>
        <w:t xml:space="preserve">   5</w:t>
      </w:r>
      <w:r>
        <w:tab/>
        <w:t>Аванс</w:t>
      </w:r>
      <w:r w:rsidR="00676B65">
        <w:t>ы полученные</w:t>
      </w:r>
      <w:r w:rsidR="00676B65">
        <w:tab/>
      </w:r>
      <w:r w:rsidR="00676B65">
        <w:tab/>
      </w:r>
      <w:r w:rsidR="00676B65">
        <w:tab/>
      </w:r>
      <w:r w:rsidR="00676B65">
        <w:tab/>
        <w:t xml:space="preserve">  </w:t>
      </w:r>
      <w:r w:rsidR="00D149CE">
        <w:t>2</w:t>
      </w:r>
      <w:r w:rsidR="001C1C0D">
        <w:t>898</w:t>
      </w:r>
      <w:r w:rsidR="003E266C">
        <w:tab/>
      </w:r>
      <w:r w:rsidR="003E266C">
        <w:tab/>
      </w:r>
      <w:r w:rsidR="003E266C">
        <w:tab/>
      </w:r>
      <w:r w:rsidR="003E266C">
        <w:tab/>
        <w:t xml:space="preserve">   </w:t>
      </w:r>
      <w:r w:rsidR="001C1C0D">
        <w:t>4505</w:t>
      </w:r>
    </w:p>
    <w:p w:rsidR="004F54DB" w:rsidRDefault="006E27ED" w:rsidP="004F54DB">
      <w:r>
        <w:t xml:space="preserve">   6</w:t>
      </w:r>
      <w:r>
        <w:tab/>
        <w:t>Прочие кредиторы</w:t>
      </w:r>
      <w:r>
        <w:tab/>
      </w:r>
      <w:r>
        <w:tab/>
      </w:r>
      <w:r>
        <w:tab/>
      </w:r>
      <w:r>
        <w:tab/>
        <w:t xml:space="preserve"> </w:t>
      </w:r>
      <w:r w:rsidR="007B2B01">
        <w:t xml:space="preserve">       </w:t>
      </w:r>
      <w:r w:rsidR="001C1C0D">
        <w:t>9</w:t>
      </w:r>
      <w:r w:rsidR="004F54DB">
        <w:tab/>
      </w:r>
      <w:r w:rsidR="004F54DB">
        <w:tab/>
      </w:r>
      <w:r w:rsidR="004F54DB">
        <w:tab/>
      </w:r>
      <w:r w:rsidR="004F54DB">
        <w:tab/>
      </w:r>
      <w:r w:rsidR="00553198" w:rsidRPr="003E266C">
        <w:t xml:space="preserve"> </w:t>
      </w:r>
      <w:r w:rsidR="00327888">
        <w:t xml:space="preserve"> </w:t>
      </w:r>
      <w:r w:rsidR="00C71321">
        <w:t xml:space="preserve">  </w:t>
      </w:r>
      <w:r w:rsidR="00D149CE">
        <w:t xml:space="preserve">     </w:t>
      </w:r>
      <w:r w:rsidR="001C1C0D">
        <w:t>-</w:t>
      </w:r>
    </w:p>
    <w:p w:rsidR="004F54DB" w:rsidRDefault="00EB36D3" w:rsidP="004F54DB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ab/>
        <w:t>Всего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E27ED">
        <w:rPr>
          <w:b/>
          <w:bCs/>
        </w:rPr>
        <w:t xml:space="preserve"> </w:t>
      </w:r>
      <w:r w:rsidR="001C1C0D">
        <w:rPr>
          <w:b/>
          <w:bCs/>
        </w:rPr>
        <w:t>6</w:t>
      </w:r>
      <w:r>
        <w:rPr>
          <w:b/>
          <w:bCs/>
        </w:rPr>
        <w:t xml:space="preserve"> </w:t>
      </w:r>
      <w:r w:rsidR="001C1C0D">
        <w:rPr>
          <w:b/>
          <w:bCs/>
        </w:rPr>
        <w:t>789</w:t>
      </w:r>
      <w:r w:rsidR="004F54DB">
        <w:rPr>
          <w:b/>
          <w:bCs/>
        </w:rPr>
        <w:tab/>
      </w:r>
      <w:r w:rsidR="004F54DB">
        <w:rPr>
          <w:b/>
          <w:bCs/>
        </w:rPr>
        <w:tab/>
      </w:r>
      <w:r w:rsidR="004F54DB">
        <w:rPr>
          <w:b/>
          <w:bCs/>
        </w:rPr>
        <w:tab/>
      </w:r>
      <w:r w:rsidR="004F54DB">
        <w:rPr>
          <w:b/>
          <w:bCs/>
        </w:rPr>
        <w:tab/>
        <w:t xml:space="preserve">  </w:t>
      </w:r>
      <w:r w:rsidR="001C1C0D">
        <w:rPr>
          <w:b/>
          <w:bCs/>
        </w:rPr>
        <w:t>9</w:t>
      </w:r>
      <w:r w:rsidR="00553198" w:rsidRPr="003E266C">
        <w:rPr>
          <w:b/>
          <w:bCs/>
        </w:rPr>
        <w:t xml:space="preserve"> </w:t>
      </w:r>
      <w:r w:rsidR="005A30B7">
        <w:rPr>
          <w:b/>
          <w:bCs/>
        </w:rPr>
        <w:t>7</w:t>
      </w:r>
      <w:r w:rsidR="001C1C0D">
        <w:rPr>
          <w:b/>
          <w:bCs/>
        </w:rPr>
        <w:t>74</w:t>
      </w:r>
    </w:p>
    <w:p w:rsidR="004F54DB" w:rsidRDefault="004F54DB" w:rsidP="004F54DB">
      <w:pPr>
        <w:pBdr>
          <w:bottom w:val="single" w:sz="12" w:space="1" w:color="auto"/>
        </w:pBdr>
      </w:pPr>
    </w:p>
    <w:p w:rsidR="004F54DB" w:rsidRDefault="004F54DB" w:rsidP="004F54DB">
      <w:pPr>
        <w:rPr>
          <w:sz w:val="24"/>
        </w:rPr>
      </w:pPr>
    </w:p>
    <w:p w:rsidR="004F54DB" w:rsidRDefault="004F54DB" w:rsidP="004F54D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Сведения о дебиторской задолженности Общества (в тыс. руб.)</w:t>
      </w:r>
    </w:p>
    <w:p w:rsidR="004F54DB" w:rsidRDefault="004F54DB" w:rsidP="004F54DB">
      <w:pPr>
        <w:pBdr>
          <w:bottom w:val="single" w:sz="12" w:space="1" w:color="auto"/>
        </w:pBdr>
        <w:jc w:val="center"/>
        <w:rPr>
          <w:b/>
          <w:bCs/>
        </w:rPr>
      </w:pPr>
    </w:p>
    <w:p w:rsidR="004F54DB" w:rsidRDefault="004F54DB" w:rsidP="004F54DB">
      <w:pPr>
        <w:rPr>
          <w:b/>
          <w:bCs/>
          <w:u w:val="single"/>
        </w:rPr>
      </w:pPr>
      <w:r>
        <w:rPr>
          <w:b/>
          <w:bCs/>
        </w:rPr>
        <w:t>№</w:t>
      </w:r>
      <w:r>
        <w:rPr>
          <w:b/>
          <w:bCs/>
        </w:rPr>
        <w:tab/>
      </w:r>
      <w:r>
        <w:rPr>
          <w:b/>
          <w:bCs/>
        </w:rPr>
        <w:tab/>
        <w:t>Показатель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На начало</w:t>
      </w:r>
      <w:r>
        <w:rPr>
          <w:b/>
          <w:bCs/>
        </w:rPr>
        <w:tab/>
      </w:r>
      <w:r w:rsidR="00112CF1">
        <w:rPr>
          <w:b/>
          <w:bCs/>
        </w:rPr>
        <w:t xml:space="preserve"> </w:t>
      </w:r>
      <w:r>
        <w:rPr>
          <w:b/>
          <w:bCs/>
        </w:rPr>
        <w:tab/>
        <w:t xml:space="preserve">     На конец</w:t>
      </w:r>
    </w:p>
    <w:p w:rsidR="004F54DB" w:rsidRDefault="004F54DB" w:rsidP="004F54DB">
      <w:pPr>
        <w:rPr>
          <w:b/>
          <w:bCs/>
        </w:rPr>
      </w:pPr>
      <w:r>
        <w:rPr>
          <w:b/>
          <w:bCs/>
        </w:rPr>
        <w:t xml:space="preserve">  п/п</w:t>
      </w:r>
      <w:r>
        <w:rPr>
          <w:b/>
          <w:bCs/>
        </w:rPr>
        <w:tab/>
        <w:t>(Дебиторская задолженность)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года</w:t>
      </w:r>
      <w:r>
        <w:rPr>
          <w:b/>
          <w:bCs/>
        </w:rPr>
        <w:tab/>
      </w:r>
      <w:r>
        <w:rPr>
          <w:b/>
          <w:bCs/>
        </w:rPr>
        <w:tab/>
      </w:r>
      <w:r w:rsidR="00112CF1">
        <w:rPr>
          <w:b/>
          <w:bCs/>
        </w:rPr>
        <w:t xml:space="preserve">  </w:t>
      </w:r>
      <w:r>
        <w:rPr>
          <w:b/>
          <w:bCs/>
        </w:rPr>
        <w:tab/>
        <w:t xml:space="preserve">          года</w:t>
      </w:r>
    </w:p>
    <w:p w:rsidR="004F54DB" w:rsidRDefault="004F54DB" w:rsidP="004F54DB">
      <w:r>
        <w:t>_________________________________________________________________________</w:t>
      </w:r>
      <w:r w:rsidR="00E1417A">
        <w:t>_____________________________</w:t>
      </w:r>
    </w:p>
    <w:p w:rsidR="004F54DB" w:rsidRDefault="004F54DB" w:rsidP="004F54DB">
      <w:r>
        <w:t xml:space="preserve">   1</w:t>
      </w:r>
      <w:r>
        <w:tab/>
      </w:r>
      <w:r w:rsidR="005B5243">
        <w:t>Краткосрочная задолженность</w:t>
      </w:r>
      <w:r w:rsidR="005B5243">
        <w:tab/>
        <w:t xml:space="preserve"> </w:t>
      </w:r>
      <w:r w:rsidR="005B5243">
        <w:tab/>
      </w:r>
      <w:r w:rsidR="005B5243">
        <w:tab/>
      </w:r>
      <w:r w:rsidR="00BF2E37">
        <w:t xml:space="preserve"> </w:t>
      </w:r>
      <w:r w:rsidR="00D423FA">
        <w:t>3</w:t>
      </w:r>
      <w:r w:rsidR="00F02CEA">
        <w:t>1</w:t>
      </w:r>
      <w:r w:rsidR="005B5243">
        <w:t xml:space="preserve"> </w:t>
      </w:r>
      <w:r w:rsidR="00F02CEA">
        <w:t>057</w:t>
      </w:r>
      <w:r>
        <w:tab/>
      </w:r>
      <w:r>
        <w:tab/>
      </w:r>
      <w:r>
        <w:tab/>
        <w:t xml:space="preserve">            </w:t>
      </w:r>
      <w:r w:rsidR="005B5243">
        <w:t xml:space="preserve"> </w:t>
      </w:r>
      <w:r w:rsidR="00AD3F9E">
        <w:t>3</w:t>
      </w:r>
      <w:r w:rsidR="00F02CEA">
        <w:t>2</w:t>
      </w:r>
      <w:r w:rsidR="00553198" w:rsidRPr="005B5243">
        <w:t xml:space="preserve"> </w:t>
      </w:r>
      <w:r w:rsidR="00F02CEA">
        <w:t>214</w:t>
      </w:r>
    </w:p>
    <w:p w:rsidR="004F54DB" w:rsidRDefault="004F54DB" w:rsidP="004F54DB">
      <w:r>
        <w:t xml:space="preserve">   2</w:t>
      </w:r>
      <w:r>
        <w:tab/>
        <w:t>Долгосрочная задолженность</w:t>
      </w:r>
      <w:r>
        <w:tab/>
      </w:r>
      <w:r>
        <w:tab/>
      </w:r>
      <w:r>
        <w:tab/>
        <w:t xml:space="preserve"> </w:t>
      </w:r>
      <w:r w:rsidR="005B5243">
        <w:t xml:space="preserve">     </w:t>
      </w:r>
      <w:r>
        <w:t xml:space="preserve"> </w:t>
      </w:r>
      <w:r w:rsidR="00471637">
        <w:t xml:space="preserve"> </w:t>
      </w:r>
      <w:r w:rsidR="005B5243">
        <w:t>-</w:t>
      </w:r>
      <w:r w:rsidR="00471637">
        <w:t xml:space="preserve"> </w:t>
      </w:r>
      <w:r>
        <w:tab/>
      </w:r>
      <w:r>
        <w:tab/>
      </w:r>
      <w:r>
        <w:tab/>
        <w:t xml:space="preserve">                </w:t>
      </w:r>
      <w:r w:rsidR="005B5243">
        <w:t xml:space="preserve">      </w:t>
      </w:r>
      <w:r>
        <w:t xml:space="preserve"> -</w:t>
      </w:r>
    </w:p>
    <w:p w:rsidR="004F54DB" w:rsidRDefault="004F54DB" w:rsidP="004F54DB">
      <w:pPr>
        <w:pBdr>
          <w:bottom w:val="single" w:sz="12" w:space="1" w:color="auto"/>
        </w:pBdr>
      </w:pPr>
      <w:r>
        <w:t xml:space="preserve">   3</w:t>
      </w:r>
      <w:r>
        <w:tab/>
        <w:t>Авансы выданные</w:t>
      </w:r>
      <w:r>
        <w:tab/>
      </w:r>
      <w:r>
        <w:tab/>
      </w:r>
      <w:r>
        <w:tab/>
      </w:r>
      <w:r>
        <w:tab/>
        <w:t xml:space="preserve"> </w:t>
      </w:r>
      <w:r w:rsidR="00471637">
        <w:t xml:space="preserve">    </w:t>
      </w:r>
      <w:r>
        <w:t xml:space="preserve"> </w:t>
      </w:r>
      <w:r w:rsidR="00D423FA">
        <w:t>1</w:t>
      </w:r>
      <w:r w:rsidR="00F02CEA">
        <w:t>8</w:t>
      </w:r>
      <w:r w:rsidR="00D423FA">
        <w:t>7</w:t>
      </w:r>
      <w:r w:rsidR="00112CF1">
        <w:tab/>
      </w:r>
      <w:r>
        <w:tab/>
      </w:r>
      <w:r>
        <w:tab/>
      </w:r>
      <w:r>
        <w:tab/>
        <w:t xml:space="preserve"> </w:t>
      </w:r>
      <w:r w:rsidR="00112CF1">
        <w:t xml:space="preserve">   </w:t>
      </w:r>
      <w:r w:rsidR="00F02CEA">
        <w:t>225</w:t>
      </w:r>
    </w:p>
    <w:p w:rsidR="004F54DB" w:rsidRDefault="004F54DB" w:rsidP="004F54DB">
      <w:pPr>
        <w:pBdr>
          <w:bottom w:val="single" w:sz="12" w:space="1" w:color="auto"/>
        </w:pBdr>
      </w:pPr>
      <w:r>
        <w:t xml:space="preserve">   4         </w:t>
      </w:r>
      <w:r w:rsidR="00D423FA">
        <w:t>Расчеты по соц.страхованию</w:t>
      </w:r>
      <w:r>
        <w:tab/>
      </w:r>
      <w:r>
        <w:tab/>
      </w:r>
      <w:r>
        <w:tab/>
        <w:t xml:space="preserve"> </w:t>
      </w:r>
      <w:r w:rsidR="005B5243">
        <w:t xml:space="preserve">    </w:t>
      </w:r>
      <w:r>
        <w:t xml:space="preserve"> </w:t>
      </w:r>
      <w:r w:rsidR="00D423FA">
        <w:t xml:space="preserve">  8</w:t>
      </w:r>
      <w:r>
        <w:tab/>
      </w:r>
      <w:r>
        <w:tab/>
      </w:r>
      <w:r>
        <w:tab/>
      </w:r>
      <w:r>
        <w:tab/>
        <w:t xml:space="preserve">  </w:t>
      </w:r>
      <w:r w:rsidR="005B5243">
        <w:t xml:space="preserve">  </w:t>
      </w:r>
      <w:r>
        <w:t xml:space="preserve"> </w:t>
      </w:r>
      <w:r w:rsidR="00D423FA">
        <w:t xml:space="preserve"> </w:t>
      </w:r>
      <w:r w:rsidR="00F02CEA">
        <w:t xml:space="preserve">  -</w:t>
      </w:r>
    </w:p>
    <w:p w:rsidR="004F54DB" w:rsidRDefault="004F54DB" w:rsidP="004F54DB">
      <w:pPr>
        <w:pBdr>
          <w:bottom w:val="single" w:sz="12" w:space="1" w:color="auto"/>
        </w:pBdr>
      </w:pPr>
      <w:r>
        <w:t xml:space="preserve">   5          </w:t>
      </w:r>
      <w:r w:rsidR="00AA7424">
        <w:t>Расчеты с бюджетом</w:t>
      </w:r>
      <w:r w:rsidR="00883C1E">
        <w:tab/>
      </w:r>
      <w:r w:rsidR="00883C1E">
        <w:tab/>
      </w:r>
      <w:r w:rsidR="00883C1E">
        <w:tab/>
      </w:r>
      <w:r w:rsidR="00883C1E">
        <w:tab/>
      </w:r>
      <w:r w:rsidR="00112CF1">
        <w:t xml:space="preserve">     </w:t>
      </w:r>
      <w:r w:rsidR="00676B65">
        <w:t xml:space="preserve"> </w:t>
      </w:r>
      <w:r w:rsidR="00D423FA">
        <w:t>269</w:t>
      </w:r>
      <w:r>
        <w:tab/>
      </w:r>
      <w:r>
        <w:tab/>
      </w:r>
      <w:r>
        <w:tab/>
      </w:r>
      <w:r>
        <w:tab/>
      </w:r>
      <w:r w:rsidR="005B5243">
        <w:t xml:space="preserve"> </w:t>
      </w:r>
      <w:r>
        <w:t xml:space="preserve"> </w:t>
      </w:r>
      <w:r w:rsidR="00471637">
        <w:t xml:space="preserve">  </w:t>
      </w:r>
      <w:r w:rsidR="00AD3F9E">
        <w:t>269</w:t>
      </w:r>
    </w:p>
    <w:p w:rsidR="00BF2E37" w:rsidRDefault="004F54DB" w:rsidP="004F54DB">
      <w:pPr>
        <w:pBdr>
          <w:bottom w:val="single" w:sz="12" w:space="1" w:color="auto"/>
        </w:pBdr>
      </w:pPr>
      <w:r>
        <w:t xml:space="preserve">   6          Прочие ( НДС с авансов</w:t>
      </w:r>
      <w:r w:rsidR="00112CF1">
        <w:t xml:space="preserve"> полученных)</w:t>
      </w:r>
      <w:r>
        <w:tab/>
        <w:t xml:space="preserve">   </w:t>
      </w:r>
      <w:r w:rsidR="00AA7424">
        <w:tab/>
      </w:r>
      <w:r w:rsidR="005B5243">
        <w:t xml:space="preserve">  </w:t>
      </w:r>
      <w:r w:rsidR="00883C1E">
        <w:t xml:space="preserve">  </w:t>
      </w:r>
      <w:r w:rsidR="00112CF1">
        <w:t xml:space="preserve">   </w:t>
      </w:r>
      <w:r w:rsidR="00BF2E37">
        <w:t xml:space="preserve">  </w:t>
      </w:r>
      <w:r w:rsidR="00F02CEA">
        <w:t>-</w:t>
      </w:r>
      <w:r>
        <w:tab/>
      </w:r>
      <w:r>
        <w:tab/>
      </w:r>
      <w:r>
        <w:tab/>
      </w:r>
      <w:r>
        <w:tab/>
      </w:r>
      <w:r w:rsidR="00BF2E37">
        <w:t xml:space="preserve">   </w:t>
      </w:r>
      <w:r w:rsidR="00AD3F9E">
        <w:t xml:space="preserve"> </w:t>
      </w:r>
      <w:r w:rsidR="00BF2E37">
        <w:t xml:space="preserve">     </w:t>
      </w:r>
      <w:r w:rsidR="00AD3F9E">
        <w:t>-</w:t>
      </w:r>
    </w:p>
    <w:p w:rsidR="004F54DB" w:rsidRDefault="004F54DB" w:rsidP="004F54DB">
      <w:pPr>
        <w:pBdr>
          <w:bottom w:val="single" w:sz="12" w:space="1" w:color="auto"/>
        </w:pBdr>
        <w:rPr>
          <w:b/>
          <w:bCs/>
        </w:rPr>
      </w:pPr>
      <w:r>
        <w:t xml:space="preserve">    </w:t>
      </w:r>
      <w:r>
        <w:rPr>
          <w:b/>
          <w:bCs/>
        </w:rPr>
        <w:tab/>
        <w:t>Общая сумма задолженности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02CEA">
        <w:rPr>
          <w:b/>
          <w:bCs/>
        </w:rPr>
        <w:t>31</w:t>
      </w:r>
      <w:r w:rsidR="00553198" w:rsidRPr="00553198">
        <w:rPr>
          <w:b/>
          <w:bCs/>
        </w:rPr>
        <w:t xml:space="preserve"> </w:t>
      </w:r>
      <w:r w:rsidR="00F02CEA">
        <w:rPr>
          <w:b/>
          <w:bCs/>
        </w:rPr>
        <w:t>5</w:t>
      </w:r>
      <w:r w:rsidR="00D423FA">
        <w:rPr>
          <w:b/>
          <w:bCs/>
        </w:rPr>
        <w:t>2</w:t>
      </w:r>
      <w:r w:rsidR="00F02CEA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 w:rsidR="005B5243">
        <w:rPr>
          <w:b/>
          <w:bCs/>
        </w:rPr>
        <w:tab/>
        <w:t xml:space="preserve">     </w:t>
      </w:r>
      <w:r w:rsidR="00112CF1">
        <w:rPr>
          <w:b/>
          <w:bCs/>
        </w:rPr>
        <w:t xml:space="preserve"> </w:t>
      </w:r>
      <w:r w:rsidR="005B5243">
        <w:rPr>
          <w:b/>
          <w:bCs/>
        </w:rPr>
        <w:t xml:space="preserve">        </w:t>
      </w:r>
      <w:r w:rsidR="00AD3F9E">
        <w:rPr>
          <w:b/>
          <w:bCs/>
        </w:rPr>
        <w:t>3</w:t>
      </w:r>
      <w:r w:rsidR="00F02CEA">
        <w:rPr>
          <w:b/>
          <w:bCs/>
        </w:rPr>
        <w:t>2</w:t>
      </w:r>
      <w:r w:rsidR="00553198" w:rsidRPr="00553198">
        <w:rPr>
          <w:b/>
          <w:bCs/>
        </w:rPr>
        <w:t xml:space="preserve"> </w:t>
      </w:r>
      <w:r w:rsidR="00F02CEA">
        <w:rPr>
          <w:b/>
          <w:bCs/>
        </w:rPr>
        <w:t>708</w:t>
      </w:r>
    </w:p>
    <w:p w:rsidR="004F54DB" w:rsidRDefault="004F54DB" w:rsidP="004F54DB">
      <w:pPr>
        <w:pBdr>
          <w:bottom w:val="single" w:sz="12" w:space="1" w:color="auto"/>
        </w:pBdr>
      </w:pPr>
    </w:p>
    <w:p w:rsidR="004F54DB" w:rsidRDefault="004F54DB" w:rsidP="004F54DB"/>
    <w:p w:rsidR="00553198" w:rsidRPr="00553198" w:rsidRDefault="004F54DB" w:rsidP="00553198">
      <w:pPr>
        <w:pBdr>
          <w:bottom w:val="single" w:sz="12" w:space="1" w:color="auto"/>
        </w:pBdr>
        <w:jc w:val="center"/>
        <w:rPr>
          <w:b/>
          <w:bCs/>
        </w:rPr>
      </w:pPr>
      <w:r w:rsidRPr="00553198">
        <w:rPr>
          <w:b/>
        </w:rPr>
        <w:t>Социальные показатели</w:t>
      </w:r>
      <w:r w:rsidR="00553198" w:rsidRPr="00553198">
        <w:rPr>
          <w:b/>
        </w:rPr>
        <w:t xml:space="preserve"> </w:t>
      </w:r>
      <w:r w:rsidR="00553198" w:rsidRPr="00553198">
        <w:rPr>
          <w:b/>
          <w:bCs/>
        </w:rPr>
        <w:t>(в тыс. руб.)</w:t>
      </w:r>
    </w:p>
    <w:p w:rsidR="004F54DB" w:rsidRDefault="004F54DB" w:rsidP="004F54DB">
      <w:pPr>
        <w:pBdr>
          <w:bottom w:val="single" w:sz="12" w:space="1" w:color="auto"/>
        </w:pBdr>
        <w:jc w:val="center"/>
        <w:rPr>
          <w:b/>
          <w:bCs/>
        </w:rPr>
      </w:pPr>
    </w:p>
    <w:p w:rsidR="004F54DB" w:rsidRPr="00560B91" w:rsidRDefault="004F54DB" w:rsidP="004F54DB">
      <w:pPr>
        <w:rPr>
          <w:b/>
        </w:rPr>
      </w:pPr>
      <w:r w:rsidRPr="00560B91">
        <w:rPr>
          <w:b/>
        </w:rPr>
        <w:t xml:space="preserve">   №</w:t>
      </w:r>
      <w:r w:rsidRPr="00560B91">
        <w:rPr>
          <w:b/>
        </w:rPr>
        <w:tab/>
      </w:r>
      <w:r w:rsidRPr="00560B91">
        <w:rPr>
          <w:b/>
        </w:rPr>
        <w:tab/>
        <w:t>Показатель</w:t>
      </w:r>
      <w:r w:rsidRPr="00560B91">
        <w:rPr>
          <w:b/>
        </w:rPr>
        <w:tab/>
      </w:r>
      <w:r w:rsidRPr="00560B91">
        <w:rPr>
          <w:b/>
        </w:rPr>
        <w:tab/>
      </w:r>
      <w:r w:rsidRPr="00560B91">
        <w:rPr>
          <w:b/>
        </w:rPr>
        <w:tab/>
      </w:r>
      <w:r w:rsidRPr="00560B91">
        <w:rPr>
          <w:b/>
        </w:rPr>
        <w:tab/>
      </w:r>
      <w:r w:rsidRPr="00560B91">
        <w:rPr>
          <w:b/>
        </w:rPr>
        <w:tab/>
        <w:t>За прошлый год</w:t>
      </w:r>
      <w:r w:rsidRPr="00560B91">
        <w:rPr>
          <w:b/>
        </w:rPr>
        <w:tab/>
      </w:r>
      <w:r w:rsidRPr="00560B91">
        <w:rPr>
          <w:b/>
        </w:rPr>
        <w:tab/>
        <w:t>За отчетный год</w:t>
      </w:r>
    </w:p>
    <w:p w:rsidR="004F54DB" w:rsidRPr="00560B91" w:rsidRDefault="004F54DB" w:rsidP="004F54DB">
      <w:pPr>
        <w:pBdr>
          <w:bottom w:val="single" w:sz="12" w:space="1" w:color="auto"/>
        </w:pBdr>
        <w:rPr>
          <w:b/>
        </w:rPr>
      </w:pPr>
      <w:r w:rsidRPr="00560B91">
        <w:rPr>
          <w:b/>
        </w:rPr>
        <w:t xml:space="preserve">  п/п</w:t>
      </w:r>
    </w:p>
    <w:p w:rsidR="004F54DB" w:rsidRDefault="004F54DB" w:rsidP="004F54DB">
      <w:r>
        <w:t xml:space="preserve"> </w:t>
      </w:r>
    </w:p>
    <w:p w:rsidR="004F54DB" w:rsidRDefault="004F54DB" w:rsidP="004F54DB">
      <w:r>
        <w:t xml:space="preserve">   1.</w:t>
      </w:r>
      <w:r>
        <w:tab/>
        <w:t>Среднесписочная численность работников</w:t>
      </w:r>
      <w:r>
        <w:tab/>
      </w:r>
      <w:r>
        <w:tab/>
      </w:r>
      <w:r>
        <w:tab/>
        <w:t xml:space="preserve">  </w:t>
      </w:r>
      <w:r w:rsidR="005E1B4E">
        <w:t xml:space="preserve"> </w:t>
      </w:r>
      <w:r>
        <w:t xml:space="preserve">  2</w:t>
      </w:r>
      <w:r w:rsidR="00F02CEA">
        <w:t>0</w:t>
      </w:r>
      <w:r>
        <w:tab/>
      </w:r>
      <w:r>
        <w:tab/>
      </w:r>
      <w:r>
        <w:tab/>
      </w:r>
      <w:r w:rsidR="003E4C49">
        <w:t xml:space="preserve">  </w:t>
      </w:r>
      <w:r w:rsidR="008A5050">
        <w:t xml:space="preserve"> </w:t>
      </w:r>
      <w:r>
        <w:t xml:space="preserve">    </w:t>
      </w:r>
      <w:r w:rsidR="00496E5A">
        <w:t>19</w:t>
      </w:r>
    </w:p>
    <w:p w:rsidR="004F54DB" w:rsidRDefault="004F54DB" w:rsidP="004F54DB">
      <w:r>
        <w:t xml:space="preserve">   2.</w:t>
      </w:r>
      <w:r>
        <w:tab/>
        <w:t>Затраты на оплату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17A">
        <w:t>1</w:t>
      </w:r>
      <w:r w:rsidR="00F02CEA">
        <w:t>0</w:t>
      </w:r>
      <w:r w:rsidR="003E4C49">
        <w:t xml:space="preserve"> </w:t>
      </w:r>
      <w:r w:rsidR="00F02CEA">
        <w:t>917</w:t>
      </w:r>
      <w:r>
        <w:tab/>
      </w:r>
      <w:r>
        <w:tab/>
      </w:r>
      <w:r>
        <w:tab/>
      </w:r>
      <w:r w:rsidR="003E4C49">
        <w:t>1</w:t>
      </w:r>
      <w:r w:rsidR="003A1A6A">
        <w:t>4</w:t>
      </w:r>
      <w:r w:rsidR="00553198" w:rsidRPr="0012348A">
        <w:t xml:space="preserve"> </w:t>
      </w:r>
      <w:r w:rsidR="003A1A6A">
        <w:t>349</w:t>
      </w:r>
    </w:p>
    <w:p w:rsidR="004F54DB" w:rsidRDefault="004F54DB" w:rsidP="004F54DB">
      <w:r>
        <w:t xml:space="preserve">   3.</w:t>
      </w:r>
      <w:r>
        <w:tab/>
        <w:t>Отчисления на социальные нужды</w:t>
      </w:r>
      <w:r>
        <w:tab/>
      </w:r>
      <w:r>
        <w:tab/>
      </w:r>
      <w:r>
        <w:tab/>
      </w:r>
      <w:r>
        <w:tab/>
      </w:r>
      <w:r w:rsidR="003E4C49">
        <w:t>2</w:t>
      </w:r>
      <w:r>
        <w:t xml:space="preserve"> </w:t>
      </w:r>
      <w:r w:rsidR="00E1417A">
        <w:t>9</w:t>
      </w:r>
      <w:r w:rsidR="00F02CEA">
        <w:t>33</w:t>
      </w:r>
      <w:r>
        <w:tab/>
      </w:r>
      <w:r>
        <w:tab/>
      </w:r>
      <w:r>
        <w:tab/>
      </w:r>
      <w:r w:rsidR="003E4C49">
        <w:t xml:space="preserve">  2</w:t>
      </w:r>
      <w:r>
        <w:t xml:space="preserve"> </w:t>
      </w:r>
      <w:r w:rsidR="003E4C49">
        <w:t>9</w:t>
      </w:r>
      <w:r w:rsidR="00C507CD">
        <w:t>33</w:t>
      </w:r>
    </w:p>
    <w:p w:rsidR="004F54DB" w:rsidRDefault="004F54DB" w:rsidP="004F54DB">
      <w:r>
        <w:tab/>
      </w:r>
      <w:r>
        <w:tab/>
        <w:t>в том числе:</w:t>
      </w:r>
    </w:p>
    <w:p w:rsidR="004F54DB" w:rsidRDefault="004F54DB" w:rsidP="004F54DB">
      <w:r>
        <w:t xml:space="preserve">   3.1.        В фонд социального страхования</w:t>
      </w:r>
      <w:r>
        <w:tab/>
      </w:r>
      <w:r>
        <w:tab/>
      </w:r>
      <w:r>
        <w:tab/>
      </w:r>
      <w:r>
        <w:tab/>
        <w:t xml:space="preserve">  </w:t>
      </w:r>
      <w:r w:rsidR="0009394D">
        <w:t xml:space="preserve"> </w:t>
      </w:r>
      <w:r w:rsidR="003264E9">
        <w:t>2</w:t>
      </w:r>
      <w:r w:rsidR="00F02CEA">
        <w:t>60</w:t>
      </w:r>
      <w:r>
        <w:tab/>
      </w:r>
      <w:r>
        <w:tab/>
      </w:r>
      <w:r>
        <w:tab/>
        <w:t xml:space="preserve">  </w:t>
      </w:r>
      <w:r w:rsidR="00E83E68">
        <w:t xml:space="preserve">  </w:t>
      </w:r>
      <w:r>
        <w:t xml:space="preserve"> </w:t>
      </w:r>
      <w:r w:rsidR="00FD498A">
        <w:t>31</w:t>
      </w:r>
      <w:r w:rsidR="00C507CD">
        <w:t>0</w:t>
      </w:r>
    </w:p>
    <w:p w:rsidR="00C507CD" w:rsidRDefault="00C507CD" w:rsidP="004F54DB">
      <w:r>
        <w:t xml:space="preserve">                  </w:t>
      </w:r>
      <w:r w:rsidR="006B0E1C">
        <w:t>-</w:t>
      </w:r>
      <w:r>
        <w:t xml:space="preserve"> Травматизм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6</w:t>
      </w:r>
      <w:r w:rsidR="00F02CEA">
        <w:t>4</w:t>
      </w:r>
      <w:r>
        <w:tab/>
      </w:r>
      <w:r>
        <w:tab/>
      </w:r>
      <w:r>
        <w:tab/>
        <w:t xml:space="preserve">       </w:t>
      </w:r>
      <w:r w:rsidR="00775579">
        <w:t>85</w:t>
      </w:r>
    </w:p>
    <w:p w:rsidR="004F54DB" w:rsidRDefault="004F54DB" w:rsidP="004F54DB">
      <w:r>
        <w:t xml:space="preserve">   3.2.</w:t>
      </w:r>
      <w:r w:rsidR="005E1B4E">
        <w:t xml:space="preserve">        В пенсионный фонд</w:t>
      </w:r>
      <w:r w:rsidR="005E1B4E">
        <w:tab/>
      </w:r>
      <w:r w:rsidR="005E1B4E">
        <w:tab/>
      </w:r>
      <w:r w:rsidR="005E1B4E">
        <w:tab/>
      </w:r>
      <w:r w:rsidR="005E1B4E">
        <w:tab/>
      </w:r>
      <w:r w:rsidR="005E1B4E">
        <w:tab/>
      </w:r>
      <w:r w:rsidR="005E1B4E">
        <w:tab/>
      </w:r>
      <w:r w:rsidR="00E1417A">
        <w:t>2</w:t>
      </w:r>
      <w:r>
        <w:t xml:space="preserve"> </w:t>
      </w:r>
      <w:r w:rsidR="00F02CEA">
        <w:t>151</w:t>
      </w:r>
      <w:r w:rsidR="008A5050">
        <w:tab/>
      </w:r>
      <w:r w:rsidR="008A5050">
        <w:tab/>
      </w:r>
      <w:r w:rsidR="008A5050">
        <w:tab/>
      </w:r>
      <w:r w:rsidR="00E83E68">
        <w:t xml:space="preserve">  </w:t>
      </w:r>
      <w:r w:rsidR="003E4C49">
        <w:t>2</w:t>
      </w:r>
      <w:r>
        <w:t xml:space="preserve"> </w:t>
      </w:r>
      <w:r w:rsidR="00775579">
        <w:t>708</w:t>
      </w:r>
    </w:p>
    <w:p w:rsidR="004F54DB" w:rsidRDefault="004F54DB" w:rsidP="004F54DB">
      <w:r>
        <w:t xml:space="preserve">   3.3.        На медицинское страхование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E1B4E">
        <w:t xml:space="preserve"> </w:t>
      </w:r>
      <w:r>
        <w:t xml:space="preserve"> </w:t>
      </w:r>
      <w:r w:rsidR="00F02CEA">
        <w:t>458</w:t>
      </w:r>
      <w:r w:rsidR="008A5050">
        <w:tab/>
      </w:r>
      <w:r w:rsidR="008A5050">
        <w:tab/>
      </w:r>
      <w:r w:rsidR="008A5050">
        <w:tab/>
      </w:r>
      <w:r w:rsidR="00E83E68">
        <w:t xml:space="preserve">  </w:t>
      </w:r>
      <w:r w:rsidR="008A5050">
        <w:t xml:space="preserve">   </w:t>
      </w:r>
      <w:r w:rsidR="003E4C49">
        <w:t>5</w:t>
      </w:r>
      <w:r w:rsidR="00775579">
        <w:t>45</w:t>
      </w:r>
    </w:p>
    <w:p w:rsidR="004F54DB" w:rsidRDefault="004F54DB" w:rsidP="004F54DB">
      <w:pPr>
        <w:ind w:left="135"/>
      </w:pPr>
      <w:r>
        <w:t>4.</w:t>
      </w:r>
      <w:r>
        <w:tab/>
        <w:t>Средняя зараб</w:t>
      </w:r>
      <w:r w:rsidR="0012348A">
        <w:t>отная плата работников (мес.)</w:t>
      </w:r>
      <w:r w:rsidR="0012348A">
        <w:tab/>
      </w:r>
      <w:r w:rsidR="0012348A">
        <w:tab/>
      </w:r>
      <w:r w:rsidR="0012348A">
        <w:tab/>
      </w:r>
      <w:r w:rsidR="00F02CEA">
        <w:t>45</w:t>
      </w:r>
      <w:r w:rsidR="00553198" w:rsidRPr="008A5050">
        <w:t>.</w:t>
      </w:r>
      <w:r w:rsidR="00F02CEA">
        <w:t>49</w:t>
      </w:r>
      <w:r w:rsidR="008A5050">
        <w:tab/>
      </w:r>
      <w:r w:rsidR="008A5050">
        <w:tab/>
      </w:r>
      <w:r w:rsidR="008A5050">
        <w:tab/>
      </w:r>
      <w:r w:rsidR="00E83E68">
        <w:t xml:space="preserve">  </w:t>
      </w:r>
      <w:r w:rsidR="00C93A56">
        <w:t>4</w:t>
      </w:r>
      <w:r w:rsidR="00496E5A">
        <w:t>7</w:t>
      </w:r>
      <w:r w:rsidR="00553198" w:rsidRPr="008A5050">
        <w:t>.</w:t>
      </w:r>
      <w:r w:rsidR="00C93A56">
        <w:t>28</w:t>
      </w:r>
    </w:p>
    <w:p w:rsidR="004F54DB" w:rsidRDefault="004F54DB" w:rsidP="004F54DB">
      <w:pPr>
        <w:ind w:left="135"/>
      </w:pPr>
      <w:r>
        <w:t>5.</w:t>
      </w:r>
      <w:r>
        <w:tab/>
        <w:t>Сумма вознаграждений и компенсаций, выплаченных</w:t>
      </w:r>
    </w:p>
    <w:p w:rsidR="004F54DB" w:rsidRDefault="004F54DB" w:rsidP="004F54DB">
      <w:pPr>
        <w:ind w:left="135" w:firstLine="585"/>
      </w:pPr>
      <w:r>
        <w:t xml:space="preserve">членам Совета директоров 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</w:t>
      </w:r>
      <w:r w:rsidR="002F75C5">
        <w:t xml:space="preserve">    </w:t>
      </w:r>
      <w:r>
        <w:t xml:space="preserve"> 0</w:t>
      </w:r>
      <w:r>
        <w:tab/>
      </w:r>
      <w:r>
        <w:tab/>
      </w:r>
      <w:r>
        <w:tab/>
      </w:r>
      <w:r w:rsidR="002F75C5">
        <w:t xml:space="preserve">  </w:t>
      </w:r>
      <w:r>
        <w:t xml:space="preserve">       0</w:t>
      </w:r>
    </w:p>
    <w:p w:rsidR="004F54DB" w:rsidRDefault="004F54DB" w:rsidP="004F54DB">
      <w:pPr>
        <w:pBdr>
          <w:bottom w:val="single" w:sz="12" w:space="1" w:color="auto"/>
        </w:pBdr>
        <w:ind w:left="135"/>
      </w:pPr>
    </w:p>
    <w:p w:rsidR="004F54DB" w:rsidRDefault="004F54DB" w:rsidP="004F54DB">
      <w:pPr>
        <w:jc w:val="center"/>
        <w:rPr>
          <w:b/>
          <w:bCs/>
        </w:rPr>
      </w:pPr>
    </w:p>
    <w:p w:rsidR="003A1A6A" w:rsidRDefault="003A1A6A" w:rsidP="004F54DB">
      <w:pPr>
        <w:jc w:val="center"/>
        <w:rPr>
          <w:b/>
          <w:bCs/>
        </w:rPr>
      </w:pPr>
    </w:p>
    <w:p w:rsidR="003A1A6A" w:rsidRDefault="003A1A6A" w:rsidP="004F54DB">
      <w:pPr>
        <w:jc w:val="center"/>
        <w:rPr>
          <w:b/>
          <w:bCs/>
        </w:rPr>
      </w:pPr>
    </w:p>
    <w:p w:rsidR="00052243" w:rsidRPr="00A75B95" w:rsidRDefault="00052243" w:rsidP="00052243">
      <w:pPr>
        <w:numPr>
          <w:ilvl w:val="0"/>
          <w:numId w:val="17"/>
        </w:numPr>
        <w:jc w:val="center"/>
        <w:rPr>
          <w:b/>
          <w:bCs/>
        </w:rPr>
      </w:pPr>
      <w:r w:rsidRPr="00A75B95">
        <w:rPr>
          <w:b/>
          <w:bCs/>
          <w:sz w:val="22"/>
          <w:szCs w:val="22"/>
        </w:rPr>
        <w:t xml:space="preserve">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</w:t>
      </w:r>
      <w:r w:rsidRPr="00A75B95">
        <w:rPr>
          <w:b/>
          <w:bCs/>
          <w:sz w:val="22"/>
          <w:szCs w:val="22"/>
        </w:rPr>
        <w:lastRenderedPageBreak/>
        <w:t>электромагнитная энергия, нефть, бензин автомобильный, топливо дизельное, мазут топочный, газ природный, уголь и др.) в натуральном выражении и в денежном.</w:t>
      </w:r>
    </w:p>
    <w:p w:rsidR="00052243" w:rsidRPr="00A75B95" w:rsidRDefault="00052243" w:rsidP="00052243">
      <w:pPr>
        <w:ind w:left="360"/>
        <w:rPr>
          <w:b/>
          <w:bCs/>
        </w:rPr>
      </w:pPr>
    </w:p>
    <w:p w:rsidR="00052243" w:rsidRDefault="00052243" w:rsidP="00052243">
      <w:pPr>
        <w:ind w:firstLine="360"/>
      </w:pPr>
      <w:r w:rsidRPr="00A75B95">
        <w:t>В отчетном  201</w:t>
      </w:r>
      <w:r w:rsidR="003A1A6A">
        <w:t>4</w:t>
      </w:r>
      <w:r w:rsidRPr="00A75B95">
        <w:t xml:space="preserve"> году</w:t>
      </w:r>
      <w:r>
        <w:t xml:space="preserve"> на эксплуатацию здания </w:t>
      </w:r>
      <w:r w:rsidR="00DF31BA">
        <w:t>З</w:t>
      </w:r>
      <w:r>
        <w:t>АО «Г</w:t>
      </w:r>
      <w:r w:rsidR="00DF31BA">
        <w:t>ИПРОСНАБ</w:t>
      </w:r>
      <w:r>
        <w:t>» испо</w:t>
      </w:r>
      <w:r w:rsidR="00D041B7">
        <w:t>льзовал следующие энергоресурсы:</w:t>
      </w:r>
    </w:p>
    <w:p w:rsidR="00052243" w:rsidRDefault="00052243" w:rsidP="00052243">
      <w:pPr>
        <w:ind w:firstLine="360"/>
      </w:pPr>
    </w:p>
    <w:p w:rsidR="00052243" w:rsidRDefault="00052243" w:rsidP="00052243">
      <w:pPr>
        <w:ind w:firstLine="360"/>
      </w:pPr>
      <w:r w:rsidRPr="00C559A2">
        <w:t xml:space="preserve">1. Годовой расход электроэнергии     </w:t>
      </w:r>
      <w:r w:rsidR="00D50A06">
        <w:t xml:space="preserve">         </w:t>
      </w:r>
      <w:r w:rsidR="008C3C37">
        <w:t xml:space="preserve"> </w:t>
      </w:r>
      <w:r w:rsidR="00D50A06">
        <w:t xml:space="preserve">   </w:t>
      </w:r>
      <w:r w:rsidR="00C559A2" w:rsidRPr="00C559A2">
        <w:t>5</w:t>
      </w:r>
      <w:r w:rsidR="004519CD">
        <w:t>95</w:t>
      </w:r>
      <w:r w:rsidRPr="00C559A2">
        <w:t xml:space="preserve"> тыс. кВт</w:t>
      </w:r>
      <w:r w:rsidR="00D041B7" w:rsidRPr="00C559A2">
        <w:t xml:space="preserve">  </w:t>
      </w:r>
      <w:r w:rsidR="00C559A2" w:rsidRPr="00C559A2">
        <w:t xml:space="preserve">    </w:t>
      </w:r>
      <w:r w:rsidR="00C559A2">
        <w:t xml:space="preserve">- </w:t>
      </w:r>
      <w:r w:rsidRPr="00C559A2">
        <w:t xml:space="preserve">на сумму  </w:t>
      </w:r>
      <w:r w:rsidR="00D041B7" w:rsidRPr="00C559A2">
        <w:t xml:space="preserve"> </w:t>
      </w:r>
      <w:r w:rsidR="004519CD">
        <w:t>2</w:t>
      </w:r>
      <w:r w:rsidR="006D3CD9" w:rsidRPr="00C559A2">
        <w:t xml:space="preserve"> </w:t>
      </w:r>
      <w:r w:rsidR="004519CD">
        <w:t>830</w:t>
      </w:r>
      <w:r w:rsidRPr="00C559A2">
        <w:t>,</w:t>
      </w:r>
      <w:r w:rsidR="004519CD">
        <w:t>86</w:t>
      </w:r>
      <w:r w:rsidRPr="00C559A2">
        <w:t xml:space="preserve"> тыс.</w:t>
      </w:r>
      <w:r w:rsidR="00D50A06">
        <w:t xml:space="preserve"> </w:t>
      </w:r>
      <w:r w:rsidRPr="00C559A2">
        <w:t xml:space="preserve">руб.  </w:t>
      </w:r>
      <w:r w:rsidR="00D041B7" w:rsidRPr="00C559A2">
        <w:t xml:space="preserve">  </w:t>
      </w:r>
      <w:r w:rsidR="00C559A2">
        <w:t>(вкл. НДС 18%)</w:t>
      </w:r>
    </w:p>
    <w:p w:rsidR="00696FE5" w:rsidRDefault="00696FE5" w:rsidP="00052243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4,76р./Квт</w:t>
      </w:r>
    </w:p>
    <w:p w:rsidR="00E33D20" w:rsidRDefault="00E33D20" w:rsidP="00E33D20">
      <w:pPr>
        <w:ind w:firstLine="360"/>
      </w:pPr>
      <w:r>
        <w:t>(</w:t>
      </w:r>
      <w:r w:rsidRPr="00C559A2">
        <w:t>Годовой расход электроэнергии</w:t>
      </w:r>
      <w:r>
        <w:t xml:space="preserve"> 201</w:t>
      </w:r>
      <w:r w:rsidR="004519CD">
        <w:t>3</w:t>
      </w:r>
      <w:r>
        <w:t xml:space="preserve">г. </w:t>
      </w:r>
      <w:r w:rsidR="008C3C37">
        <w:t xml:space="preserve"> </w:t>
      </w:r>
      <w:r w:rsidR="00D50A06">
        <w:t xml:space="preserve"> </w:t>
      </w:r>
      <w:r w:rsidRPr="00C559A2">
        <w:t xml:space="preserve"> </w:t>
      </w:r>
      <w:r w:rsidR="00D50A06">
        <w:t xml:space="preserve">     </w:t>
      </w:r>
      <w:r w:rsidRPr="00C559A2">
        <w:t xml:space="preserve">859 тыс. кВт      </w:t>
      </w:r>
      <w:r>
        <w:t xml:space="preserve">- </w:t>
      </w:r>
      <w:r w:rsidRPr="00C559A2">
        <w:t>на сумму   3 175,16</w:t>
      </w:r>
      <w:r>
        <w:t xml:space="preserve"> тыс.</w:t>
      </w:r>
      <w:r w:rsidR="00D50A06">
        <w:t xml:space="preserve"> </w:t>
      </w:r>
      <w:r>
        <w:t>руб.)</w:t>
      </w:r>
    </w:p>
    <w:p w:rsidR="00E33D20" w:rsidRPr="00C559A2" w:rsidRDefault="00696FE5" w:rsidP="00052243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3,696р./кВт</w:t>
      </w:r>
    </w:p>
    <w:p w:rsidR="00052243" w:rsidRDefault="00052243" w:rsidP="00052243">
      <w:pPr>
        <w:ind w:firstLine="360"/>
      </w:pPr>
      <w:r w:rsidRPr="00C559A2">
        <w:t xml:space="preserve">2. Годовой расход тепла                 </w:t>
      </w:r>
      <w:r w:rsidR="00D50A06">
        <w:t xml:space="preserve">    </w:t>
      </w:r>
      <w:r w:rsidR="008C3C37">
        <w:t xml:space="preserve"> </w:t>
      </w:r>
      <w:r w:rsidR="00D50A06">
        <w:t xml:space="preserve">      </w:t>
      </w:r>
      <w:r w:rsidRPr="00C559A2">
        <w:t xml:space="preserve"> </w:t>
      </w:r>
      <w:r w:rsidR="008C3C37">
        <w:t xml:space="preserve"> </w:t>
      </w:r>
      <w:r w:rsidRPr="00C559A2">
        <w:t xml:space="preserve">    </w:t>
      </w:r>
      <w:r w:rsidR="00E96112">
        <w:t>1</w:t>
      </w:r>
      <w:r w:rsidRPr="00C559A2">
        <w:t xml:space="preserve"> </w:t>
      </w:r>
      <w:r w:rsidR="00E96112">
        <w:t>1</w:t>
      </w:r>
      <w:r w:rsidR="00C559A2" w:rsidRPr="00C559A2">
        <w:t>6</w:t>
      </w:r>
      <w:r w:rsidR="00E96112">
        <w:t>6</w:t>
      </w:r>
      <w:r w:rsidR="00EE2E84">
        <w:t>,</w:t>
      </w:r>
      <w:r w:rsidR="00E96112">
        <w:t>51</w:t>
      </w:r>
      <w:r w:rsidR="00EE2E84">
        <w:t>3</w:t>
      </w:r>
      <w:r w:rsidRPr="00C559A2">
        <w:t xml:space="preserve"> Гкал  </w:t>
      </w:r>
      <w:r w:rsidR="00C559A2" w:rsidRPr="00C559A2">
        <w:t xml:space="preserve">  </w:t>
      </w:r>
      <w:r w:rsidR="00C559A2">
        <w:t xml:space="preserve"> </w:t>
      </w:r>
      <w:r w:rsidR="00D041B7" w:rsidRPr="00C559A2">
        <w:t xml:space="preserve">- </w:t>
      </w:r>
      <w:r w:rsidRPr="00C559A2">
        <w:t xml:space="preserve"> на сумму </w:t>
      </w:r>
      <w:r w:rsidR="00E96112">
        <w:t xml:space="preserve">  2</w:t>
      </w:r>
      <w:r w:rsidRPr="00C559A2">
        <w:t> </w:t>
      </w:r>
      <w:r w:rsidR="00C559A2" w:rsidRPr="00C559A2">
        <w:t>1</w:t>
      </w:r>
      <w:r w:rsidR="00E96112">
        <w:t>45</w:t>
      </w:r>
      <w:r w:rsidRPr="00C559A2">
        <w:t>,</w:t>
      </w:r>
      <w:r w:rsidR="00E96112">
        <w:t>52</w:t>
      </w:r>
      <w:r w:rsidRPr="00C559A2">
        <w:t xml:space="preserve"> тыс.</w:t>
      </w:r>
      <w:r w:rsidR="00D50A06">
        <w:t xml:space="preserve"> </w:t>
      </w:r>
      <w:r w:rsidRPr="00C559A2">
        <w:t xml:space="preserve">руб. </w:t>
      </w:r>
      <w:r w:rsidR="00D041B7" w:rsidRPr="00C559A2">
        <w:t xml:space="preserve">  </w:t>
      </w:r>
      <w:r w:rsidRPr="00C559A2">
        <w:t>(вкл. НДС 18%).</w:t>
      </w:r>
    </w:p>
    <w:p w:rsidR="00696FE5" w:rsidRDefault="00696FE5" w:rsidP="00052243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3D20" w:rsidRDefault="00D50A06" w:rsidP="00E33D20">
      <w:pPr>
        <w:ind w:firstLine="360"/>
      </w:pPr>
      <w:r>
        <w:t>(</w:t>
      </w:r>
      <w:r w:rsidR="00E33D20" w:rsidRPr="00C559A2">
        <w:t xml:space="preserve">Годовой расход тепла </w:t>
      </w:r>
      <w:r>
        <w:t>201</w:t>
      </w:r>
      <w:r w:rsidR="00E96112">
        <w:t>3</w:t>
      </w:r>
      <w:r>
        <w:t xml:space="preserve">г.                   </w:t>
      </w:r>
      <w:r w:rsidR="008C3C37">
        <w:t xml:space="preserve">  </w:t>
      </w:r>
      <w:r>
        <w:t xml:space="preserve">    </w:t>
      </w:r>
      <w:r w:rsidR="00E33D20" w:rsidRPr="00C559A2">
        <w:t xml:space="preserve"> 6</w:t>
      </w:r>
      <w:r w:rsidR="00E96112">
        <w:t>4</w:t>
      </w:r>
      <w:r w:rsidR="00E33D20" w:rsidRPr="00C559A2">
        <w:t>1,</w:t>
      </w:r>
      <w:r w:rsidR="00E96112">
        <w:t>349</w:t>
      </w:r>
      <w:r w:rsidR="00E33D20" w:rsidRPr="00C559A2">
        <w:t xml:space="preserve"> Гкал    </w:t>
      </w:r>
      <w:r w:rsidR="00E33D20">
        <w:t xml:space="preserve"> </w:t>
      </w:r>
      <w:r w:rsidR="00E33D20" w:rsidRPr="00C559A2">
        <w:t xml:space="preserve">-  на сумму   </w:t>
      </w:r>
      <w:r w:rsidR="00E96112">
        <w:t xml:space="preserve">  </w:t>
      </w:r>
      <w:r w:rsidR="00E33D20" w:rsidRPr="00C559A2">
        <w:t>1 1</w:t>
      </w:r>
      <w:r w:rsidR="00E96112">
        <w:t>80</w:t>
      </w:r>
      <w:r w:rsidR="00E33D20" w:rsidRPr="00C559A2">
        <w:t>,0</w:t>
      </w:r>
      <w:r w:rsidR="00E96112">
        <w:t>4</w:t>
      </w:r>
      <w:r w:rsidR="00E33D20" w:rsidRPr="00C559A2">
        <w:t xml:space="preserve"> тыс.</w:t>
      </w:r>
      <w:r>
        <w:t xml:space="preserve"> </w:t>
      </w:r>
      <w:r w:rsidR="00E33D20" w:rsidRPr="00C559A2">
        <w:t>руб</w:t>
      </w:r>
      <w:r w:rsidR="008C3C37">
        <w:t>.)</w:t>
      </w:r>
    </w:p>
    <w:p w:rsidR="00E33D20" w:rsidRPr="00C559A2" w:rsidRDefault="00E33D20" w:rsidP="00052243">
      <w:pPr>
        <w:ind w:firstLine="360"/>
      </w:pPr>
    </w:p>
    <w:p w:rsidR="00052243" w:rsidRDefault="00052243" w:rsidP="00052243">
      <w:pPr>
        <w:ind w:firstLine="360"/>
      </w:pPr>
      <w:r w:rsidRPr="00C559A2">
        <w:t xml:space="preserve">3. Годовой расход водопотребления   </w:t>
      </w:r>
      <w:r w:rsidR="00D50A06">
        <w:t xml:space="preserve">     </w:t>
      </w:r>
      <w:r w:rsidRPr="00C559A2">
        <w:t xml:space="preserve"> </w:t>
      </w:r>
      <w:r w:rsidR="008C3C37">
        <w:t xml:space="preserve"> </w:t>
      </w:r>
      <w:r w:rsidR="00D50A06">
        <w:t xml:space="preserve">  </w:t>
      </w:r>
      <w:r w:rsidR="004519CD">
        <w:t>3</w:t>
      </w:r>
      <w:r w:rsidR="00D50A06">
        <w:t> 716,</w:t>
      </w:r>
      <w:r w:rsidR="004519CD">
        <w:t>29</w:t>
      </w:r>
      <w:r w:rsidRPr="00C559A2">
        <w:t xml:space="preserve"> м3    </w:t>
      </w:r>
      <w:r w:rsidR="00D041B7" w:rsidRPr="00C559A2">
        <w:t xml:space="preserve">    </w:t>
      </w:r>
      <w:r w:rsidR="00C559A2" w:rsidRPr="00C559A2">
        <w:t xml:space="preserve">   </w:t>
      </w:r>
      <w:r w:rsidR="00C559A2">
        <w:t xml:space="preserve"> - </w:t>
      </w:r>
      <w:r w:rsidR="00D041B7" w:rsidRPr="00C559A2">
        <w:t xml:space="preserve"> </w:t>
      </w:r>
      <w:r w:rsidRPr="00C559A2">
        <w:t xml:space="preserve">на сумму </w:t>
      </w:r>
      <w:r w:rsidR="006D3CD9" w:rsidRPr="00C559A2">
        <w:t xml:space="preserve">    </w:t>
      </w:r>
      <w:r w:rsidR="00D041B7" w:rsidRPr="00C559A2">
        <w:t xml:space="preserve"> </w:t>
      </w:r>
      <w:r w:rsidR="004519CD">
        <w:t>1</w:t>
      </w:r>
      <w:r w:rsidR="00D50A06">
        <w:t>9</w:t>
      </w:r>
      <w:r w:rsidR="004519CD">
        <w:t>7</w:t>
      </w:r>
      <w:r w:rsidRPr="00C559A2">
        <w:t>,</w:t>
      </w:r>
      <w:r w:rsidR="004519CD">
        <w:t>29</w:t>
      </w:r>
      <w:r w:rsidRPr="00C559A2">
        <w:t xml:space="preserve"> тыс.</w:t>
      </w:r>
      <w:r w:rsidR="00D50A06">
        <w:t xml:space="preserve"> </w:t>
      </w:r>
      <w:r w:rsidRPr="00C559A2">
        <w:t>руб.   ( вкл. НДС 18%).</w:t>
      </w:r>
    </w:p>
    <w:p w:rsidR="00696FE5" w:rsidRDefault="00696FE5" w:rsidP="00052243">
      <w:pPr>
        <w:ind w:firstLine="360"/>
      </w:pPr>
    </w:p>
    <w:p w:rsidR="00E33D20" w:rsidRDefault="00D50A06" w:rsidP="00E33D20">
      <w:pPr>
        <w:ind w:firstLine="360"/>
      </w:pPr>
      <w:r>
        <w:t>(</w:t>
      </w:r>
      <w:r w:rsidR="00E33D20" w:rsidRPr="00C559A2">
        <w:t>Годовой расход водопотребления</w:t>
      </w:r>
      <w:r>
        <w:t xml:space="preserve"> 201</w:t>
      </w:r>
      <w:r w:rsidR="004519CD">
        <w:t>3</w:t>
      </w:r>
      <w:r>
        <w:t>г.</w:t>
      </w:r>
      <w:r w:rsidR="00E33D20" w:rsidRPr="00C559A2">
        <w:t xml:space="preserve">   4</w:t>
      </w:r>
      <w:r w:rsidR="004519CD">
        <w:t> 716,77</w:t>
      </w:r>
      <w:r w:rsidR="00E33D20" w:rsidRPr="00C559A2">
        <w:t xml:space="preserve"> м3     </w:t>
      </w:r>
      <w:r w:rsidR="008C3C37">
        <w:t xml:space="preserve">     </w:t>
      </w:r>
      <w:r w:rsidR="00E33D20" w:rsidRPr="00C559A2">
        <w:t xml:space="preserve"> </w:t>
      </w:r>
      <w:r w:rsidR="00E33D20">
        <w:t xml:space="preserve"> - </w:t>
      </w:r>
      <w:r w:rsidR="00E33D20" w:rsidRPr="00C559A2">
        <w:t xml:space="preserve"> на сумму      2</w:t>
      </w:r>
      <w:r w:rsidR="004519CD">
        <w:t>59</w:t>
      </w:r>
      <w:r w:rsidR="00E33D20" w:rsidRPr="00C559A2">
        <w:t>,</w:t>
      </w:r>
      <w:r w:rsidR="004519CD">
        <w:t>35</w:t>
      </w:r>
      <w:r w:rsidR="00E33D20" w:rsidRPr="00C559A2">
        <w:t xml:space="preserve"> тыс.</w:t>
      </w:r>
      <w:r w:rsidR="008C3C37">
        <w:t xml:space="preserve"> </w:t>
      </w:r>
      <w:r w:rsidR="00E33D20" w:rsidRPr="00C559A2">
        <w:t>руб.</w:t>
      </w:r>
      <w:r w:rsidR="008C3C37">
        <w:t>)</w:t>
      </w:r>
    </w:p>
    <w:p w:rsidR="00E33D20" w:rsidRDefault="00E33D20" w:rsidP="00052243">
      <w:pPr>
        <w:ind w:firstLine="360"/>
      </w:pPr>
    </w:p>
    <w:p w:rsidR="007547A7" w:rsidRPr="00F208B5" w:rsidRDefault="007547A7" w:rsidP="00D533B8">
      <w:pPr>
        <w:numPr>
          <w:ilvl w:val="0"/>
          <w:numId w:val="17"/>
        </w:numPr>
        <w:jc w:val="center"/>
        <w:rPr>
          <w:b/>
          <w:bCs/>
          <w:sz w:val="22"/>
          <w:szCs w:val="22"/>
        </w:rPr>
      </w:pPr>
      <w:r w:rsidRPr="00F208B5">
        <w:rPr>
          <w:b/>
          <w:bCs/>
          <w:sz w:val="22"/>
          <w:szCs w:val="22"/>
        </w:rPr>
        <w:t>Перспективы развития Общества</w:t>
      </w:r>
    </w:p>
    <w:p w:rsidR="009D7C85" w:rsidRPr="00F208B5" w:rsidRDefault="009D7C85" w:rsidP="009D7C85">
      <w:pPr>
        <w:jc w:val="center"/>
        <w:rPr>
          <w:b/>
        </w:rPr>
      </w:pPr>
    </w:p>
    <w:p w:rsidR="00621425" w:rsidRDefault="00F0504E" w:rsidP="00F208B5">
      <w:pPr>
        <w:ind w:firstLine="360"/>
        <w:jc w:val="both"/>
      </w:pPr>
      <w:r>
        <w:t>П</w:t>
      </w:r>
      <w:r w:rsidR="009D7C85" w:rsidRPr="00EC19BB">
        <w:t>редстоящ</w:t>
      </w:r>
      <w:r>
        <w:t>ий</w:t>
      </w:r>
      <w:r w:rsidR="009D7C85" w:rsidRPr="00EC19BB">
        <w:t xml:space="preserve"> год для </w:t>
      </w:r>
      <w:r w:rsidR="002F234E">
        <w:t>З</w:t>
      </w:r>
      <w:r w:rsidR="009D7C85" w:rsidRPr="00EC19BB">
        <w:t>АО «Г</w:t>
      </w:r>
      <w:r w:rsidR="00DF31BA">
        <w:t>ИПРОСНАБ</w:t>
      </w:r>
      <w:r w:rsidR="009D7C85" w:rsidRPr="00EC19BB">
        <w:t xml:space="preserve">» </w:t>
      </w:r>
      <w:r>
        <w:t xml:space="preserve">будет достаточно </w:t>
      </w:r>
      <w:r w:rsidR="002F234E">
        <w:t>сложным.</w:t>
      </w:r>
      <w:r w:rsidR="009D7C85" w:rsidRPr="00EC19BB">
        <w:t xml:space="preserve"> По-прежнему средства будут зарабатываться сдачей в аренду офисных и других нежилых помещений.</w:t>
      </w:r>
      <w:r>
        <w:t xml:space="preserve"> Как и в предыдущий период,</w:t>
      </w:r>
      <w:r w:rsidR="009D7C85" w:rsidRPr="00EC19BB">
        <w:t xml:space="preserve"> </w:t>
      </w:r>
      <w:r>
        <w:t>в</w:t>
      </w:r>
      <w:r w:rsidR="009D7C85" w:rsidRPr="00EC19BB">
        <w:t xml:space="preserve">озможно, придется </w:t>
      </w:r>
      <w:r>
        <w:t xml:space="preserve">продолжить практику </w:t>
      </w:r>
      <w:r w:rsidR="007E1DE6">
        <w:t xml:space="preserve">приведения в порядок давно не </w:t>
      </w:r>
      <w:r>
        <w:t>ремонт</w:t>
      </w:r>
      <w:r w:rsidR="007E1DE6">
        <w:t xml:space="preserve">ировавшихся </w:t>
      </w:r>
      <w:r>
        <w:t>помещений</w:t>
      </w:r>
      <w:r w:rsidR="002F234E">
        <w:t xml:space="preserve"> собственными </w:t>
      </w:r>
      <w:r w:rsidR="00F208B5">
        <w:t xml:space="preserve">силами </w:t>
      </w:r>
      <w:r w:rsidR="002F234E">
        <w:t>и</w:t>
      </w:r>
      <w:r>
        <w:t xml:space="preserve"> за счет</w:t>
      </w:r>
      <w:r w:rsidR="007E1DE6">
        <w:t xml:space="preserve"> привлечения средств</w:t>
      </w:r>
      <w:r w:rsidR="009D7C85" w:rsidRPr="00EC19BB">
        <w:t xml:space="preserve"> арендаторов</w:t>
      </w:r>
      <w:r w:rsidR="007E1DE6">
        <w:t>.</w:t>
      </w:r>
    </w:p>
    <w:p w:rsidR="009D7C85" w:rsidRDefault="00621425" w:rsidP="00DC36CC">
      <w:pPr>
        <w:ind w:firstLine="360"/>
        <w:jc w:val="both"/>
      </w:pPr>
      <w:r>
        <w:t>Будут проводиться работы по улучшению</w:t>
      </w:r>
      <w:r w:rsidR="009D7C85" w:rsidRPr="00EC19BB">
        <w:t xml:space="preserve"> внешн</w:t>
      </w:r>
      <w:r>
        <w:t>его</w:t>
      </w:r>
      <w:r w:rsidR="009D7C85" w:rsidRPr="00EC19BB">
        <w:t xml:space="preserve"> вид</w:t>
      </w:r>
      <w:r>
        <w:t>а</w:t>
      </w:r>
      <w:r w:rsidR="009D7C85" w:rsidRPr="00EC19BB">
        <w:t xml:space="preserve"> </w:t>
      </w:r>
      <w:r>
        <w:t xml:space="preserve">здания </w:t>
      </w:r>
      <w:r w:rsidR="009D7C85" w:rsidRPr="00EC19BB">
        <w:t xml:space="preserve">и </w:t>
      </w:r>
      <w:r>
        <w:t xml:space="preserve">по </w:t>
      </w:r>
      <w:r w:rsidR="009D7C85" w:rsidRPr="00EC19BB">
        <w:t>внутренн</w:t>
      </w:r>
      <w:r>
        <w:t>ему</w:t>
      </w:r>
      <w:r w:rsidR="009D7C85" w:rsidRPr="00EC19BB">
        <w:t xml:space="preserve"> обустройст</w:t>
      </w:r>
      <w:r>
        <w:t>ву помещений,</w:t>
      </w:r>
      <w:r w:rsidR="009D7C85" w:rsidRPr="00EC19BB">
        <w:t xml:space="preserve"> чтобы оно</w:t>
      </w:r>
      <w:r w:rsidR="00DC36CC">
        <w:t xml:space="preserve"> </w:t>
      </w:r>
      <w:r w:rsidR="009D7C85" w:rsidRPr="00EC19BB">
        <w:t xml:space="preserve">соответствовало растущим запросам арендаторов, было комфортным и безопасным. </w:t>
      </w:r>
    </w:p>
    <w:p w:rsidR="00C416BA" w:rsidRDefault="002F234E" w:rsidP="00DC36CC">
      <w:pPr>
        <w:ind w:firstLine="360"/>
        <w:jc w:val="both"/>
      </w:pPr>
      <w:r>
        <w:t xml:space="preserve">Свободные </w:t>
      </w:r>
      <w:r w:rsidR="00C416BA">
        <w:t>денежные средства на расчетном счету предприятия</w:t>
      </w:r>
      <w:r>
        <w:t>, если такие появятся,</w:t>
      </w:r>
      <w:r w:rsidR="004A03D3">
        <w:t xml:space="preserve"> будут</w:t>
      </w:r>
      <w:r w:rsidR="00C416BA">
        <w:t xml:space="preserve"> направл</w:t>
      </w:r>
      <w:r w:rsidR="004A03D3">
        <w:t>яться</w:t>
      </w:r>
      <w:r w:rsidR="00C416BA">
        <w:t xml:space="preserve"> на получение дополнительного дохода за счет процентных накоплений при депозитном</w:t>
      </w:r>
      <w:r>
        <w:t xml:space="preserve"> банковском</w:t>
      </w:r>
      <w:r w:rsidR="00C416BA">
        <w:t xml:space="preserve"> размещении</w:t>
      </w:r>
      <w:r>
        <w:t>.</w:t>
      </w:r>
    </w:p>
    <w:p w:rsidR="00C416BA" w:rsidRDefault="00C416BA" w:rsidP="009D7C85">
      <w:pPr>
        <w:jc w:val="both"/>
      </w:pPr>
    </w:p>
    <w:p w:rsidR="009510CA" w:rsidRDefault="009510CA" w:rsidP="009463A8">
      <w:pPr>
        <w:numPr>
          <w:ilvl w:val="0"/>
          <w:numId w:val="17"/>
        </w:numPr>
        <w:jc w:val="center"/>
        <w:rPr>
          <w:b/>
          <w:bCs/>
          <w:sz w:val="22"/>
          <w:szCs w:val="22"/>
        </w:rPr>
      </w:pPr>
      <w:r w:rsidRPr="006D5DD5">
        <w:rPr>
          <w:b/>
          <w:bCs/>
          <w:sz w:val="22"/>
          <w:szCs w:val="22"/>
        </w:rPr>
        <w:t>Отчет о выплате объявленных (начисленных) дивидендов по акциям Общества</w:t>
      </w:r>
    </w:p>
    <w:p w:rsidR="009463A8" w:rsidRPr="006D5DD5" w:rsidRDefault="009463A8" w:rsidP="009463A8">
      <w:pPr>
        <w:ind w:left="360"/>
        <w:rPr>
          <w:b/>
          <w:bCs/>
          <w:sz w:val="22"/>
          <w:szCs w:val="22"/>
        </w:rPr>
      </w:pPr>
    </w:p>
    <w:p w:rsidR="00AC1903" w:rsidRPr="006D5DD5" w:rsidRDefault="007611BE" w:rsidP="007611BE">
      <w:pPr>
        <w:jc w:val="both"/>
      </w:pPr>
      <w:r>
        <w:t xml:space="preserve">       </w:t>
      </w:r>
      <w:r w:rsidR="009D46DE" w:rsidRPr="006D5DD5">
        <w:t>На годовом общем собрании</w:t>
      </w:r>
      <w:r w:rsidR="009510CA" w:rsidRPr="006D5DD5">
        <w:t xml:space="preserve"> акционеро</w:t>
      </w:r>
      <w:r w:rsidR="00B3225F" w:rsidRPr="006D5DD5">
        <w:t>в ОАО «Г</w:t>
      </w:r>
      <w:r w:rsidR="00DF31BA">
        <w:t>ИПРОСНАБ</w:t>
      </w:r>
      <w:r w:rsidR="00B3225F" w:rsidRPr="006D5DD5">
        <w:t xml:space="preserve">» </w:t>
      </w:r>
      <w:r w:rsidR="006D5DD5">
        <w:t>06</w:t>
      </w:r>
      <w:r w:rsidR="00B3225F" w:rsidRPr="006D5DD5">
        <w:t xml:space="preserve"> </w:t>
      </w:r>
      <w:r w:rsidR="001141BB" w:rsidRPr="006D5DD5">
        <w:t>ма</w:t>
      </w:r>
      <w:r w:rsidR="00B3225F" w:rsidRPr="006D5DD5">
        <w:t>я 20</w:t>
      </w:r>
      <w:r w:rsidR="008D539D" w:rsidRPr="006D5DD5">
        <w:t>1</w:t>
      </w:r>
      <w:r w:rsidR="006D5DD5">
        <w:t>4</w:t>
      </w:r>
      <w:r w:rsidR="009510CA" w:rsidRPr="006D5DD5">
        <w:t xml:space="preserve"> года </w:t>
      </w:r>
      <w:r w:rsidR="009D46DE" w:rsidRPr="006D5DD5">
        <w:t>(Протокол №</w:t>
      </w:r>
      <w:r w:rsidR="000F44C5" w:rsidRPr="006D5DD5">
        <w:t>3</w:t>
      </w:r>
      <w:r w:rsidR="006D5DD5">
        <w:t>5</w:t>
      </w:r>
      <w:r w:rsidR="009D46DE" w:rsidRPr="006D5DD5">
        <w:t xml:space="preserve"> от </w:t>
      </w:r>
      <w:r w:rsidR="008D539D" w:rsidRPr="006D5DD5">
        <w:t>0</w:t>
      </w:r>
      <w:r w:rsidR="006D5DD5">
        <w:t>6</w:t>
      </w:r>
      <w:r w:rsidR="00AC1903" w:rsidRPr="006D5DD5">
        <w:t>.0</w:t>
      </w:r>
      <w:r w:rsidR="006D5DD5">
        <w:t>5</w:t>
      </w:r>
      <w:r w:rsidR="008D539D" w:rsidRPr="006D5DD5">
        <w:t>.1</w:t>
      </w:r>
      <w:r w:rsidR="006D5DD5">
        <w:t>4</w:t>
      </w:r>
      <w:r w:rsidR="00AC1903" w:rsidRPr="006D5DD5">
        <w:t>г.</w:t>
      </w:r>
      <w:r w:rsidR="009D46DE" w:rsidRPr="006D5DD5">
        <w:t xml:space="preserve">) </w:t>
      </w:r>
      <w:r w:rsidR="00DF31BA">
        <w:t>по вопросу утверждения распределения прибыли Общества по результатам 2013-го года и о выплате дивидендов акционерам Общества с формулировкой: «</w:t>
      </w:r>
      <w:r>
        <w:t xml:space="preserve">Прибыль по итогам 2013-го года в сумме 5 842 617,84 рублей направить на благотворительность в Некоммерческую организацию «Благотворительный фонд «БЛАГО». Дивиденды не выплачивать» </w:t>
      </w:r>
      <w:r w:rsidR="009D46DE" w:rsidRPr="006D5DD5">
        <w:t xml:space="preserve">решение </w:t>
      </w:r>
      <w:r>
        <w:t xml:space="preserve">не </w:t>
      </w:r>
      <w:r w:rsidRPr="006D5DD5">
        <w:t>принято</w:t>
      </w:r>
      <w:r>
        <w:t>.</w:t>
      </w:r>
      <w:r w:rsidRPr="006D5DD5">
        <w:t xml:space="preserve"> </w:t>
      </w:r>
    </w:p>
    <w:p w:rsidR="000437A9" w:rsidRPr="001A4D34" w:rsidRDefault="000437A9" w:rsidP="009510CA">
      <w:pPr>
        <w:ind w:firstLine="720"/>
        <w:rPr>
          <w:color w:val="000000"/>
        </w:rPr>
      </w:pPr>
    </w:p>
    <w:p w:rsidR="009510CA" w:rsidRDefault="009510CA" w:rsidP="009463A8">
      <w:pPr>
        <w:numPr>
          <w:ilvl w:val="0"/>
          <w:numId w:val="17"/>
        </w:numPr>
        <w:jc w:val="center"/>
        <w:rPr>
          <w:b/>
          <w:bCs/>
          <w:sz w:val="22"/>
          <w:szCs w:val="22"/>
        </w:rPr>
      </w:pPr>
      <w:r w:rsidRPr="00DC36CC">
        <w:rPr>
          <w:b/>
          <w:bCs/>
          <w:sz w:val="22"/>
          <w:szCs w:val="22"/>
        </w:rPr>
        <w:t>Описание основных факторов риска, связанных с деятельностью Общества</w:t>
      </w:r>
    </w:p>
    <w:p w:rsidR="009463A8" w:rsidRPr="00DC36CC" w:rsidRDefault="009463A8" w:rsidP="009463A8">
      <w:pPr>
        <w:ind w:left="360"/>
        <w:rPr>
          <w:b/>
          <w:bCs/>
          <w:sz w:val="22"/>
          <w:szCs w:val="22"/>
        </w:rPr>
      </w:pPr>
    </w:p>
    <w:p w:rsidR="00394F76" w:rsidRPr="004047F9" w:rsidRDefault="00A916B8" w:rsidP="00A916B8">
      <w:pPr>
        <w:jc w:val="both"/>
      </w:pPr>
      <w:r>
        <w:t xml:space="preserve">      </w:t>
      </w:r>
      <w:r w:rsidR="00893112" w:rsidRPr="00E70AD2">
        <w:t xml:space="preserve">Основным фактором риска, связанным с деятельностью Общества, на данном этапе </w:t>
      </w:r>
      <w:r w:rsidR="0050058A">
        <w:t xml:space="preserve">остается </w:t>
      </w:r>
      <w:r w:rsidR="006F31F3">
        <w:t xml:space="preserve">возможная неплатежеспособность </w:t>
      </w:r>
      <w:r w:rsidR="00394F76" w:rsidRPr="004047F9">
        <w:t>арендаторов</w:t>
      </w:r>
      <w:r w:rsidR="006F31F3">
        <w:t xml:space="preserve">, </w:t>
      </w:r>
      <w:r w:rsidR="004A03D3">
        <w:t xml:space="preserve"> вызванная не преодоленными до конца последствиями</w:t>
      </w:r>
      <w:r w:rsidR="006F31F3">
        <w:t xml:space="preserve"> финансов</w:t>
      </w:r>
      <w:r w:rsidR="004A03D3">
        <w:t>ого</w:t>
      </w:r>
      <w:r w:rsidR="006F31F3">
        <w:t xml:space="preserve"> кризис</w:t>
      </w:r>
      <w:r w:rsidR="004A03D3">
        <w:t>а</w:t>
      </w:r>
      <w:r w:rsidR="00394F76" w:rsidRPr="004047F9">
        <w:t xml:space="preserve">. </w:t>
      </w:r>
    </w:p>
    <w:p w:rsidR="00522FC3" w:rsidRDefault="00522FC3" w:rsidP="009510CA">
      <w:pPr>
        <w:jc w:val="center"/>
        <w:rPr>
          <w:b/>
          <w:bCs/>
        </w:rPr>
      </w:pPr>
    </w:p>
    <w:p w:rsidR="009510CA" w:rsidRPr="007611BE" w:rsidRDefault="00E06AD6" w:rsidP="00F834E4">
      <w:pPr>
        <w:pStyle w:val="30"/>
      </w:pPr>
      <w:r w:rsidRPr="007611BE">
        <w:t>9</w:t>
      </w:r>
      <w:r w:rsidR="009510CA" w:rsidRPr="007611BE">
        <w:t xml:space="preserve">. </w:t>
      </w:r>
      <w:r w:rsidR="009510CA" w:rsidRPr="007611BE">
        <w:rPr>
          <w:sz w:val="22"/>
          <w:szCs w:val="22"/>
        </w:rPr>
        <w:t>Перечень совершенных Обществом в отчетном году сделок, признаваемых крупными  сделками,</w:t>
      </w:r>
    </w:p>
    <w:p w:rsidR="009510CA" w:rsidRDefault="00E06AD6" w:rsidP="00F834E4">
      <w:pPr>
        <w:pStyle w:val="30"/>
        <w:rPr>
          <w:b w:val="0"/>
          <w:sz w:val="22"/>
          <w:szCs w:val="22"/>
        </w:rPr>
      </w:pPr>
      <w:r w:rsidRPr="007611BE">
        <w:rPr>
          <w:b w:val="0"/>
          <w:sz w:val="22"/>
          <w:szCs w:val="22"/>
        </w:rPr>
        <w:t xml:space="preserve">       </w:t>
      </w:r>
      <w:r w:rsidR="009510CA" w:rsidRPr="007611BE">
        <w:rPr>
          <w:b w:val="0"/>
          <w:sz w:val="22"/>
          <w:szCs w:val="22"/>
        </w:rPr>
        <w:t xml:space="preserve">а также иных сделок, на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</w:t>
      </w:r>
      <w:r w:rsidR="004A03D3" w:rsidRPr="007611BE">
        <w:rPr>
          <w:b w:val="0"/>
          <w:sz w:val="22"/>
          <w:szCs w:val="22"/>
        </w:rPr>
        <w:t xml:space="preserve"> у</w:t>
      </w:r>
      <w:r w:rsidR="009510CA" w:rsidRPr="007611BE">
        <w:rPr>
          <w:b w:val="0"/>
          <w:sz w:val="22"/>
          <w:szCs w:val="22"/>
        </w:rPr>
        <w:t>правления Общества, принявшего решение о ее одобрении.</w:t>
      </w:r>
    </w:p>
    <w:p w:rsidR="00720AA3" w:rsidRPr="007611BE" w:rsidRDefault="00720AA3" w:rsidP="00F834E4">
      <w:pPr>
        <w:pStyle w:val="30"/>
        <w:rPr>
          <w:b w:val="0"/>
          <w:sz w:val="22"/>
          <w:szCs w:val="22"/>
        </w:rPr>
      </w:pPr>
    </w:p>
    <w:p w:rsidR="00A916B8" w:rsidRPr="002C1A25" w:rsidRDefault="002C1A25" w:rsidP="00A916B8">
      <w:pPr>
        <w:ind w:firstLine="360"/>
        <w:jc w:val="both"/>
      </w:pPr>
      <w:r>
        <w:t xml:space="preserve">На заседании Совета директоров </w:t>
      </w:r>
      <w:r w:rsidR="00A916B8">
        <w:t>(Протокол №9 от 27.02.14г.) было принято решение:</w:t>
      </w:r>
      <w:r w:rsidR="00720AA3">
        <w:t xml:space="preserve"> </w:t>
      </w:r>
      <w:r w:rsidR="00A916B8">
        <w:t>«</w:t>
      </w:r>
      <w:r w:rsidR="00A916B8" w:rsidRPr="00A916B8">
        <w:t xml:space="preserve">Одобрить </w:t>
      </w:r>
      <w:r w:rsidR="00A916B8" w:rsidRPr="002C1A25">
        <w:t>сделку - договор о предоставлении займа ЗАО «Телерадиокомпания «Мироздание» в размере 4 300 000 (Четыре миллиона триста тысяч) рублей</w:t>
      </w:r>
      <w:r w:rsidR="00A916B8" w:rsidRPr="00A916B8">
        <w:t xml:space="preserve">  на срок не позднее 03 сентября 2014года  с уплатой процентов из расчета 9% годовых</w:t>
      </w:r>
      <w:r w:rsidR="00A916B8">
        <w:t>»</w:t>
      </w:r>
      <w:r w:rsidR="00A916B8" w:rsidRPr="00A916B8">
        <w:t>.</w:t>
      </w:r>
    </w:p>
    <w:p w:rsidR="002C1A25" w:rsidRDefault="002C1A25" w:rsidP="002C1A25">
      <w:pPr>
        <w:ind w:firstLine="360"/>
        <w:jc w:val="both"/>
      </w:pPr>
      <w:r>
        <w:t>На заседании Совета директоров (Протокол №10 от 28.02.14г.) было принято решение: «</w:t>
      </w:r>
      <w:r w:rsidRPr="002C1A25">
        <w:t xml:space="preserve">Одобрить </w:t>
      </w:r>
      <w:r w:rsidRPr="002C1A25">
        <w:rPr>
          <w:color w:val="000000"/>
        </w:rPr>
        <w:t>сделку - договор о предоставлении займа Некоммерческому партнерству «Производящая телевизионная компания «ПТК» в размере 5 500 000 (Пять миллионов пятьсот тысяч) рублей</w:t>
      </w:r>
      <w:r w:rsidRPr="002C1A25">
        <w:t xml:space="preserve">  на срок не позднее 03 сентября 2014 года  с уплатой процентов из расчета 9% годовых</w:t>
      </w:r>
      <w:r>
        <w:t>»</w:t>
      </w:r>
      <w:r w:rsidRPr="002C1A25">
        <w:t>.</w:t>
      </w:r>
    </w:p>
    <w:p w:rsidR="002C1A25" w:rsidRDefault="002C1A25" w:rsidP="002C1A25">
      <w:pPr>
        <w:ind w:firstLine="360"/>
        <w:jc w:val="both"/>
        <w:rPr>
          <w:color w:val="000000"/>
        </w:rPr>
      </w:pPr>
      <w:r>
        <w:t>На заседании Совета директоров (Протокол №</w:t>
      </w:r>
      <w:r w:rsidR="00EA6C5E">
        <w:t>4</w:t>
      </w:r>
      <w:r>
        <w:t xml:space="preserve"> от </w:t>
      </w:r>
      <w:r w:rsidR="00EA6C5E">
        <w:t>01</w:t>
      </w:r>
      <w:r>
        <w:t>.0</w:t>
      </w:r>
      <w:r w:rsidR="00EA6C5E">
        <w:t>9</w:t>
      </w:r>
      <w:r>
        <w:t>.14г.) было принято решение</w:t>
      </w:r>
      <w:r w:rsidR="004E553A">
        <w:t xml:space="preserve"> о продлении срока погашения займов, выданным </w:t>
      </w:r>
      <w:r w:rsidR="004E553A" w:rsidRPr="004E553A">
        <w:t xml:space="preserve"> </w:t>
      </w:r>
      <w:r w:rsidR="004E553A">
        <w:t xml:space="preserve">по Договорам </w:t>
      </w:r>
      <w:r w:rsidR="004E553A" w:rsidRPr="002C1A25">
        <w:t>ЗАО «Телерадиокомпания «Мироздание</w:t>
      </w:r>
      <w:r w:rsidR="004E553A">
        <w:t xml:space="preserve">» и </w:t>
      </w:r>
      <w:r w:rsidR="004E553A" w:rsidRPr="002C1A25">
        <w:rPr>
          <w:color w:val="000000"/>
        </w:rPr>
        <w:t>Некоммерческому партнерству «Производящая телевизионная компания «ПТК»</w:t>
      </w:r>
      <w:r w:rsidR="004E553A">
        <w:rPr>
          <w:color w:val="000000"/>
        </w:rPr>
        <w:t xml:space="preserve"> до 03 сентября 2015 года.</w:t>
      </w:r>
    </w:p>
    <w:p w:rsidR="00720AA3" w:rsidRDefault="00720AA3" w:rsidP="00720AA3">
      <w:pPr>
        <w:ind w:firstLine="360"/>
        <w:jc w:val="both"/>
      </w:pPr>
      <w:r>
        <w:t>На заседании Совета директоров (Протокол №5 от 12.12.14г.) было принято решение: «</w:t>
      </w:r>
      <w:r w:rsidRPr="002C1A25">
        <w:t xml:space="preserve">Одобрить </w:t>
      </w:r>
      <w:r w:rsidRPr="002C1A25">
        <w:rPr>
          <w:color w:val="000000"/>
        </w:rPr>
        <w:t xml:space="preserve">сделку - договор о предоставлении займа Некоммерческому партнерству «Производящая телевизионная компания «ПТК» в размере </w:t>
      </w:r>
      <w:r w:rsidR="00A56B9C">
        <w:rPr>
          <w:color w:val="000000"/>
        </w:rPr>
        <w:t>1</w:t>
      </w:r>
      <w:r w:rsidRPr="002C1A25">
        <w:rPr>
          <w:color w:val="000000"/>
        </w:rPr>
        <w:t>5 </w:t>
      </w:r>
      <w:r w:rsidR="00A56B9C">
        <w:rPr>
          <w:color w:val="000000"/>
        </w:rPr>
        <w:t>000 000 (Пятнадцати</w:t>
      </w:r>
      <w:r w:rsidRPr="002C1A25">
        <w:rPr>
          <w:color w:val="000000"/>
        </w:rPr>
        <w:t xml:space="preserve"> миллионов) рублей</w:t>
      </w:r>
      <w:r w:rsidRPr="002C1A25">
        <w:t xml:space="preserve">  на срок не позднее </w:t>
      </w:r>
      <w:r w:rsidR="00A56B9C">
        <w:t>6(шести) месяцев с момента и в размере поступления денежных средств на расчетный счет Заемщика,</w:t>
      </w:r>
      <w:r w:rsidRPr="002C1A25">
        <w:t xml:space="preserve"> с уплатой процентов из расчета </w:t>
      </w:r>
      <w:r w:rsidR="00A56B9C">
        <w:t>11</w:t>
      </w:r>
      <w:r w:rsidRPr="002C1A25">
        <w:t>% годовых</w:t>
      </w:r>
      <w:r>
        <w:t>»</w:t>
      </w:r>
      <w:r w:rsidRPr="002C1A25">
        <w:t>.</w:t>
      </w:r>
    </w:p>
    <w:p w:rsidR="00720AA3" w:rsidRPr="002C1A25" w:rsidRDefault="00720AA3" w:rsidP="002C1A25">
      <w:pPr>
        <w:ind w:firstLine="360"/>
        <w:jc w:val="both"/>
      </w:pPr>
    </w:p>
    <w:p w:rsidR="00120BEF" w:rsidRDefault="00120BEF" w:rsidP="00F834E4"/>
    <w:p w:rsidR="009463A8" w:rsidRDefault="009463A8" w:rsidP="00F834E4"/>
    <w:p w:rsidR="009510CA" w:rsidRPr="00E06AD6" w:rsidRDefault="00E06AD6" w:rsidP="001141BB">
      <w:pPr>
        <w:pStyle w:val="30"/>
        <w:jc w:val="left"/>
        <w:rPr>
          <w:sz w:val="22"/>
          <w:szCs w:val="22"/>
        </w:rPr>
      </w:pPr>
      <w:r>
        <w:lastRenderedPageBreak/>
        <w:t xml:space="preserve">     </w:t>
      </w:r>
      <w:r w:rsidR="001141BB">
        <w:t xml:space="preserve">    </w:t>
      </w:r>
      <w:r>
        <w:t>10</w:t>
      </w:r>
      <w:r w:rsidR="009510CA" w:rsidRPr="00B30DD7">
        <w:t xml:space="preserve">. </w:t>
      </w:r>
      <w:r w:rsidR="009510CA" w:rsidRPr="00E06AD6">
        <w:rPr>
          <w:sz w:val="22"/>
          <w:szCs w:val="22"/>
        </w:rPr>
        <w:t>Перечень совершенных Обществом в отчетном году сделок, признаваемых сделками,</w:t>
      </w:r>
    </w:p>
    <w:p w:rsidR="009510CA" w:rsidRPr="00E06AD6" w:rsidRDefault="00E06AD6" w:rsidP="00F834E4">
      <w:pPr>
        <w:pStyle w:val="30"/>
        <w:rPr>
          <w:b w:val="0"/>
          <w:sz w:val="22"/>
          <w:szCs w:val="22"/>
        </w:rPr>
      </w:pPr>
      <w:r w:rsidRPr="00E06AD6">
        <w:rPr>
          <w:b w:val="0"/>
          <w:sz w:val="22"/>
          <w:szCs w:val="22"/>
        </w:rPr>
        <w:t xml:space="preserve">      </w:t>
      </w:r>
      <w:r w:rsidR="009510CA" w:rsidRPr="00E06AD6">
        <w:rPr>
          <w:b w:val="0"/>
          <w:sz w:val="22"/>
          <w:szCs w:val="22"/>
        </w:rPr>
        <w:t>в совершени</w:t>
      </w:r>
      <w:r w:rsidR="00972D6A">
        <w:rPr>
          <w:b w:val="0"/>
          <w:sz w:val="22"/>
          <w:szCs w:val="22"/>
        </w:rPr>
        <w:t>и</w:t>
      </w:r>
      <w:r w:rsidR="009510CA" w:rsidRPr="00E06AD6">
        <w:rPr>
          <w:b w:val="0"/>
          <w:sz w:val="22"/>
          <w:szCs w:val="22"/>
        </w:rPr>
        <w:t xml:space="preserve">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 ее одобрении.</w:t>
      </w:r>
    </w:p>
    <w:p w:rsidR="009510CA" w:rsidRDefault="009510CA" w:rsidP="009510CA">
      <w:r>
        <w:tab/>
      </w:r>
    </w:p>
    <w:p w:rsidR="00F834E4" w:rsidRDefault="00F834E4" w:rsidP="009510CA">
      <w:r>
        <w:t xml:space="preserve">                    Не производилось.</w:t>
      </w:r>
    </w:p>
    <w:p w:rsidR="009510CA" w:rsidRDefault="009510CA" w:rsidP="009510CA">
      <w:pPr>
        <w:pStyle w:val="30"/>
        <w:rPr>
          <w:sz w:val="24"/>
          <w:szCs w:val="24"/>
        </w:rPr>
      </w:pPr>
      <w:r>
        <w:t>1</w:t>
      </w:r>
      <w:r w:rsidR="00E06AD6">
        <w:t>1</w:t>
      </w:r>
      <w:r>
        <w:t>.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Состав Совета директоров Общества,</w:t>
      </w:r>
      <w:r>
        <w:rPr>
          <w:sz w:val="24"/>
          <w:szCs w:val="24"/>
        </w:rPr>
        <w:t xml:space="preserve"> </w:t>
      </w:r>
    </w:p>
    <w:p w:rsidR="009510CA" w:rsidRPr="00E06AD6" w:rsidRDefault="009510CA" w:rsidP="009510CA">
      <w:pPr>
        <w:pStyle w:val="30"/>
        <w:rPr>
          <w:sz w:val="22"/>
          <w:szCs w:val="22"/>
        </w:rPr>
      </w:pPr>
      <w:r w:rsidRPr="00E06AD6">
        <w:rPr>
          <w:b w:val="0"/>
          <w:sz w:val="22"/>
          <w:szCs w:val="22"/>
        </w:rPr>
        <w:t>включая информацию об изменениях в составе Совета директоров Общества, имевших место в отчетном году, и сведения о членах Совета директоров, в том числе их краткие биографические данные и владение акциями Общества в течение отчетного года</w:t>
      </w:r>
      <w:r w:rsidRPr="00E06AD6">
        <w:rPr>
          <w:sz w:val="22"/>
          <w:szCs w:val="22"/>
        </w:rPr>
        <w:t>.</w:t>
      </w:r>
    </w:p>
    <w:p w:rsidR="00F20338" w:rsidRDefault="00F20338" w:rsidP="009510CA">
      <w:pPr>
        <w:pStyle w:val="30"/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2268"/>
        <w:gridCol w:w="1275"/>
        <w:gridCol w:w="1701"/>
        <w:gridCol w:w="1843"/>
      </w:tblGrid>
      <w:tr w:rsidR="009510CA" w:rsidTr="00F66A4D">
        <w:tc>
          <w:tcPr>
            <w:tcW w:w="1701" w:type="dxa"/>
          </w:tcPr>
          <w:p w:rsidR="009510CA" w:rsidRPr="00F66A4D" w:rsidRDefault="009510CA" w:rsidP="009510CA">
            <w:pPr>
              <w:rPr>
                <w:b/>
                <w:sz w:val="18"/>
                <w:szCs w:val="18"/>
              </w:rPr>
            </w:pPr>
            <w:r w:rsidRPr="00F66A4D">
              <w:rPr>
                <w:b/>
                <w:sz w:val="18"/>
                <w:szCs w:val="18"/>
              </w:rPr>
              <w:t>Ф.И.О.</w:t>
            </w:r>
          </w:p>
          <w:p w:rsidR="009510CA" w:rsidRPr="00F66A4D" w:rsidRDefault="009510CA" w:rsidP="009510CA">
            <w:pPr>
              <w:rPr>
                <w:b/>
                <w:sz w:val="18"/>
                <w:szCs w:val="18"/>
              </w:rPr>
            </w:pPr>
            <w:r w:rsidRPr="00F66A4D">
              <w:rPr>
                <w:b/>
                <w:sz w:val="18"/>
                <w:szCs w:val="18"/>
              </w:rPr>
              <w:t>Члена Совета директоров</w:t>
            </w:r>
          </w:p>
        </w:tc>
        <w:tc>
          <w:tcPr>
            <w:tcW w:w="1418" w:type="dxa"/>
          </w:tcPr>
          <w:p w:rsidR="009510CA" w:rsidRPr="00F66A4D" w:rsidRDefault="009510CA" w:rsidP="009510CA">
            <w:pPr>
              <w:rPr>
                <w:b/>
                <w:sz w:val="18"/>
                <w:szCs w:val="18"/>
              </w:rPr>
            </w:pPr>
            <w:r w:rsidRPr="00F66A4D">
              <w:rPr>
                <w:b/>
                <w:sz w:val="18"/>
                <w:szCs w:val="18"/>
              </w:rPr>
              <w:t>Дата избрания/дата прекращения полномочий</w:t>
            </w:r>
          </w:p>
        </w:tc>
        <w:tc>
          <w:tcPr>
            <w:tcW w:w="2268" w:type="dxa"/>
          </w:tcPr>
          <w:p w:rsidR="009510CA" w:rsidRPr="00F66A4D" w:rsidRDefault="009510CA" w:rsidP="009510CA">
            <w:pPr>
              <w:rPr>
                <w:b/>
                <w:sz w:val="18"/>
                <w:szCs w:val="18"/>
              </w:rPr>
            </w:pPr>
            <w:r w:rsidRPr="00F66A4D">
              <w:rPr>
                <w:b/>
                <w:sz w:val="18"/>
                <w:szCs w:val="18"/>
              </w:rPr>
              <w:t>Краткие биографические данные</w:t>
            </w:r>
          </w:p>
        </w:tc>
        <w:tc>
          <w:tcPr>
            <w:tcW w:w="1275" w:type="dxa"/>
          </w:tcPr>
          <w:p w:rsidR="009510CA" w:rsidRPr="00F66A4D" w:rsidRDefault="009510CA" w:rsidP="009510CA">
            <w:pPr>
              <w:rPr>
                <w:b/>
                <w:sz w:val="18"/>
                <w:szCs w:val="18"/>
              </w:rPr>
            </w:pPr>
            <w:r w:rsidRPr="00F66A4D">
              <w:rPr>
                <w:b/>
                <w:sz w:val="18"/>
                <w:szCs w:val="18"/>
              </w:rPr>
              <w:t>Доля участия в уставном капитале</w:t>
            </w:r>
          </w:p>
        </w:tc>
        <w:tc>
          <w:tcPr>
            <w:tcW w:w="1701" w:type="dxa"/>
          </w:tcPr>
          <w:p w:rsidR="009510CA" w:rsidRPr="00F66A4D" w:rsidRDefault="009510CA" w:rsidP="009510CA">
            <w:pPr>
              <w:rPr>
                <w:b/>
                <w:sz w:val="18"/>
                <w:szCs w:val="18"/>
              </w:rPr>
            </w:pPr>
            <w:r w:rsidRPr="00F66A4D">
              <w:rPr>
                <w:b/>
                <w:sz w:val="18"/>
                <w:szCs w:val="18"/>
              </w:rPr>
              <w:t>Доля принадлежащих обыкновенных акций АО</w:t>
            </w:r>
          </w:p>
        </w:tc>
        <w:tc>
          <w:tcPr>
            <w:tcW w:w="1843" w:type="dxa"/>
          </w:tcPr>
          <w:p w:rsidR="009510CA" w:rsidRPr="00F66A4D" w:rsidRDefault="009510CA" w:rsidP="009510CA">
            <w:pPr>
              <w:rPr>
                <w:b/>
                <w:sz w:val="18"/>
                <w:szCs w:val="18"/>
              </w:rPr>
            </w:pPr>
            <w:r w:rsidRPr="00F66A4D">
              <w:rPr>
                <w:b/>
                <w:sz w:val="18"/>
                <w:szCs w:val="18"/>
              </w:rPr>
              <w:t>Сделки с акциями Общества в течение отчетного года</w:t>
            </w:r>
          </w:p>
        </w:tc>
      </w:tr>
      <w:tr w:rsidR="009510CA" w:rsidTr="00C2020C">
        <w:trPr>
          <w:trHeight w:val="1543"/>
        </w:trPr>
        <w:tc>
          <w:tcPr>
            <w:tcW w:w="1701" w:type="dxa"/>
          </w:tcPr>
          <w:p w:rsidR="009510CA" w:rsidRDefault="004E553A" w:rsidP="009510CA">
            <w:r>
              <w:t>Разаренов</w:t>
            </w:r>
          </w:p>
          <w:p w:rsidR="004E553A" w:rsidRDefault="004E553A" w:rsidP="009510CA">
            <w:r>
              <w:t xml:space="preserve">Илья </w:t>
            </w:r>
          </w:p>
          <w:p w:rsidR="004E553A" w:rsidRPr="004B3E39" w:rsidRDefault="004E553A" w:rsidP="009510CA">
            <w:r>
              <w:t>Владимирович</w:t>
            </w:r>
          </w:p>
        </w:tc>
        <w:tc>
          <w:tcPr>
            <w:tcW w:w="1418" w:type="dxa"/>
          </w:tcPr>
          <w:p w:rsidR="009510CA" w:rsidRPr="004B3E39" w:rsidRDefault="004E553A" w:rsidP="004E553A">
            <w:r>
              <w:t>06</w:t>
            </w:r>
            <w:r w:rsidR="009D48F1">
              <w:t>.0</w:t>
            </w:r>
            <w:r w:rsidR="000F44C5">
              <w:t>5</w:t>
            </w:r>
            <w:r w:rsidR="009D48F1">
              <w:t>.20</w:t>
            </w:r>
            <w:r w:rsidR="00E06AD6">
              <w:t>1</w:t>
            </w:r>
            <w:r>
              <w:t>4</w:t>
            </w:r>
            <w:r w:rsidR="009510CA">
              <w:t>/не прекращены</w:t>
            </w:r>
          </w:p>
        </w:tc>
        <w:tc>
          <w:tcPr>
            <w:tcW w:w="2268" w:type="dxa"/>
          </w:tcPr>
          <w:p w:rsidR="009510CA" w:rsidRDefault="009510CA" w:rsidP="009510CA">
            <w:r w:rsidRPr="00F66A4D">
              <w:rPr>
                <w:b/>
              </w:rPr>
              <w:t>Год рождения</w:t>
            </w:r>
            <w:r w:rsidR="00572FB0">
              <w:t>: 19</w:t>
            </w:r>
            <w:r w:rsidR="00211579">
              <w:t>61</w:t>
            </w:r>
          </w:p>
          <w:p w:rsidR="009510CA" w:rsidRPr="005F5DFE" w:rsidRDefault="009510CA" w:rsidP="009510CA">
            <w:r w:rsidRPr="00F66A4D">
              <w:rPr>
                <w:b/>
              </w:rPr>
              <w:t>Образование</w:t>
            </w:r>
            <w:r w:rsidR="00F178C2">
              <w:t xml:space="preserve">: </w:t>
            </w:r>
            <w:r w:rsidR="00F178C2" w:rsidRPr="005F5DFE">
              <w:t xml:space="preserve">высшее </w:t>
            </w:r>
          </w:p>
          <w:p w:rsidR="00F20338" w:rsidRPr="004B3E39" w:rsidRDefault="009510CA" w:rsidP="009510CA">
            <w:r w:rsidRPr="005F5DFE">
              <w:rPr>
                <w:b/>
              </w:rPr>
              <w:t>Занимаемая</w:t>
            </w:r>
            <w:r w:rsidRPr="00F66A4D">
              <w:rPr>
                <w:b/>
              </w:rPr>
              <w:t xml:space="preserve"> должность</w:t>
            </w:r>
            <w:r>
              <w:t>: Председатель Совета директоров Общества</w:t>
            </w:r>
          </w:p>
        </w:tc>
        <w:tc>
          <w:tcPr>
            <w:tcW w:w="1275" w:type="dxa"/>
          </w:tcPr>
          <w:p w:rsidR="009510CA" w:rsidRPr="004B3E39" w:rsidRDefault="00572FB0" w:rsidP="00F66A4D">
            <w:pPr>
              <w:jc w:val="center"/>
            </w:pPr>
            <w:r>
              <w:t xml:space="preserve">0 </w:t>
            </w:r>
            <w:r w:rsidR="009510CA">
              <w:t>%</w:t>
            </w:r>
          </w:p>
        </w:tc>
        <w:tc>
          <w:tcPr>
            <w:tcW w:w="1701" w:type="dxa"/>
          </w:tcPr>
          <w:p w:rsidR="009510CA" w:rsidRPr="004B3E39" w:rsidRDefault="00572FB0" w:rsidP="00F66A4D">
            <w:pPr>
              <w:jc w:val="center"/>
            </w:pPr>
            <w:r>
              <w:t xml:space="preserve">0 </w:t>
            </w:r>
            <w:r w:rsidR="009510CA">
              <w:t>%</w:t>
            </w:r>
          </w:p>
        </w:tc>
        <w:tc>
          <w:tcPr>
            <w:tcW w:w="1843" w:type="dxa"/>
          </w:tcPr>
          <w:p w:rsidR="009510CA" w:rsidRPr="004B3E39" w:rsidRDefault="00572FB0" w:rsidP="00F66A4D">
            <w:pPr>
              <w:jc w:val="center"/>
            </w:pPr>
            <w:r>
              <w:t>-</w:t>
            </w:r>
          </w:p>
        </w:tc>
      </w:tr>
      <w:tr w:rsidR="009510CA" w:rsidTr="00C2020C">
        <w:trPr>
          <w:trHeight w:val="1595"/>
        </w:trPr>
        <w:tc>
          <w:tcPr>
            <w:tcW w:w="1701" w:type="dxa"/>
          </w:tcPr>
          <w:p w:rsidR="009510CA" w:rsidRPr="004B3E39" w:rsidRDefault="00E06AD6" w:rsidP="009510CA">
            <w:r>
              <w:t>Березовский Александр Сергеевич</w:t>
            </w:r>
          </w:p>
        </w:tc>
        <w:tc>
          <w:tcPr>
            <w:tcW w:w="1418" w:type="dxa"/>
          </w:tcPr>
          <w:p w:rsidR="009510CA" w:rsidRPr="004B3E39" w:rsidRDefault="004E553A" w:rsidP="004E553A">
            <w:r>
              <w:t>06</w:t>
            </w:r>
            <w:r w:rsidR="00E06AD6">
              <w:t>.0</w:t>
            </w:r>
            <w:r w:rsidR="000F44C5">
              <w:t>5</w:t>
            </w:r>
            <w:r w:rsidR="00E06AD6">
              <w:t>.201</w:t>
            </w:r>
            <w:r>
              <w:t>4</w:t>
            </w:r>
            <w:r w:rsidR="00E06AD6">
              <w:t>/не прекращены</w:t>
            </w:r>
          </w:p>
        </w:tc>
        <w:tc>
          <w:tcPr>
            <w:tcW w:w="2268" w:type="dxa"/>
          </w:tcPr>
          <w:p w:rsidR="009510CA" w:rsidRDefault="009510CA" w:rsidP="009510CA">
            <w:r w:rsidRPr="00F66A4D">
              <w:rPr>
                <w:b/>
              </w:rPr>
              <w:t>Год рождения</w:t>
            </w:r>
            <w:r w:rsidR="00572FB0">
              <w:t>: 19</w:t>
            </w:r>
            <w:r w:rsidR="009F2AEF">
              <w:t>52</w:t>
            </w:r>
          </w:p>
          <w:p w:rsidR="009510CA" w:rsidRDefault="009510CA" w:rsidP="009510CA">
            <w:r w:rsidRPr="00F66A4D">
              <w:rPr>
                <w:b/>
              </w:rPr>
              <w:t>Образование</w:t>
            </w:r>
            <w:r w:rsidR="00F178C2">
              <w:t xml:space="preserve">: </w:t>
            </w:r>
            <w:r w:rsidR="009F2AEF">
              <w:t>средне-техническое</w:t>
            </w:r>
            <w:r w:rsidR="00F178C2">
              <w:t xml:space="preserve"> </w:t>
            </w:r>
          </w:p>
          <w:p w:rsidR="00F20338" w:rsidRPr="004B3E39" w:rsidRDefault="009510CA" w:rsidP="009510CA">
            <w:r w:rsidRPr="00F66A4D">
              <w:rPr>
                <w:b/>
              </w:rPr>
              <w:t>Занимаемая должность</w:t>
            </w:r>
            <w:r>
              <w:t>: член Совета директоров Об</w:t>
            </w:r>
            <w:r w:rsidR="00572FB0">
              <w:t>щества</w:t>
            </w:r>
          </w:p>
        </w:tc>
        <w:tc>
          <w:tcPr>
            <w:tcW w:w="1275" w:type="dxa"/>
          </w:tcPr>
          <w:p w:rsidR="009510CA" w:rsidRPr="004B3E39" w:rsidRDefault="009510CA" w:rsidP="00F66A4D">
            <w:pPr>
              <w:jc w:val="center"/>
            </w:pPr>
            <w:r>
              <w:t>0</w:t>
            </w:r>
            <w:r w:rsidR="00572FB0">
              <w:t xml:space="preserve"> </w:t>
            </w:r>
            <w:r>
              <w:t>%</w:t>
            </w:r>
          </w:p>
        </w:tc>
        <w:tc>
          <w:tcPr>
            <w:tcW w:w="1701" w:type="dxa"/>
          </w:tcPr>
          <w:p w:rsidR="009510CA" w:rsidRPr="004B3E39" w:rsidRDefault="009510CA" w:rsidP="00F66A4D">
            <w:pPr>
              <w:jc w:val="center"/>
            </w:pPr>
            <w:r>
              <w:t>0</w:t>
            </w:r>
            <w:r w:rsidR="00572FB0">
              <w:t xml:space="preserve"> </w:t>
            </w:r>
            <w:r>
              <w:t>%</w:t>
            </w:r>
          </w:p>
        </w:tc>
        <w:tc>
          <w:tcPr>
            <w:tcW w:w="1843" w:type="dxa"/>
          </w:tcPr>
          <w:p w:rsidR="009510CA" w:rsidRPr="004B3E39" w:rsidRDefault="00522FC3" w:rsidP="00F66A4D">
            <w:pPr>
              <w:jc w:val="center"/>
            </w:pPr>
            <w:r>
              <w:t>-</w:t>
            </w:r>
          </w:p>
        </w:tc>
      </w:tr>
      <w:tr w:rsidR="009510CA" w:rsidTr="001141BB">
        <w:trPr>
          <w:trHeight w:val="1458"/>
        </w:trPr>
        <w:tc>
          <w:tcPr>
            <w:tcW w:w="1701" w:type="dxa"/>
          </w:tcPr>
          <w:p w:rsidR="001D22EC" w:rsidRDefault="004E553A" w:rsidP="009510CA">
            <w:r>
              <w:t>Шелестов</w:t>
            </w:r>
          </w:p>
          <w:p w:rsidR="004E553A" w:rsidRDefault="004E553A" w:rsidP="009510CA">
            <w:r>
              <w:t>Андрей</w:t>
            </w:r>
          </w:p>
          <w:p w:rsidR="004E553A" w:rsidRPr="004B3E39" w:rsidRDefault="004E553A" w:rsidP="009510CA">
            <w:r>
              <w:t>Николаевич</w:t>
            </w:r>
          </w:p>
        </w:tc>
        <w:tc>
          <w:tcPr>
            <w:tcW w:w="1418" w:type="dxa"/>
          </w:tcPr>
          <w:p w:rsidR="001D22EC" w:rsidRPr="004B3E39" w:rsidRDefault="00211579" w:rsidP="009510CA">
            <w:r>
              <w:t>06.05.2014/не прекращены</w:t>
            </w:r>
          </w:p>
        </w:tc>
        <w:tc>
          <w:tcPr>
            <w:tcW w:w="2268" w:type="dxa"/>
          </w:tcPr>
          <w:p w:rsidR="009510CA" w:rsidRDefault="009510CA" w:rsidP="009510CA">
            <w:r w:rsidRPr="00F66A4D">
              <w:rPr>
                <w:b/>
              </w:rPr>
              <w:t>Год рождения:</w:t>
            </w:r>
            <w:r w:rsidR="00572FB0">
              <w:t xml:space="preserve"> </w:t>
            </w:r>
            <w:r w:rsidR="00572FB0" w:rsidRPr="005F5DFE">
              <w:t>19</w:t>
            </w:r>
            <w:r w:rsidR="005F5DFE">
              <w:t>81</w:t>
            </w:r>
          </w:p>
          <w:p w:rsidR="009510CA" w:rsidRDefault="009510CA" w:rsidP="009510CA">
            <w:r w:rsidRPr="00F66A4D">
              <w:rPr>
                <w:b/>
              </w:rPr>
              <w:t>Образование</w:t>
            </w:r>
            <w:r w:rsidR="00572FB0">
              <w:t xml:space="preserve">: </w:t>
            </w:r>
            <w:r w:rsidR="00572FB0" w:rsidRPr="005F5DFE">
              <w:t>высшее</w:t>
            </w:r>
            <w:r w:rsidR="00572FB0">
              <w:t xml:space="preserve"> </w:t>
            </w:r>
          </w:p>
          <w:p w:rsidR="00F20338" w:rsidRPr="004B3E39" w:rsidRDefault="009510CA" w:rsidP="009510CA">
            <w:r w:rsidRPr="00F66A4D">
              <w:rPr>
                <w:b/>
              </w:rPr>
              <w:t>Занимаемая должность</w:t>
            </w:r>
            <w:r w:rsidR="001D22EC">
              <w:rPr>
                <w:b/>
              </w:rPr>
              <w:t>:</w:t>
            </w:r>
            <w:r>
              <w:t xml:space="preserve"> </w:t>
            </w:r>
            <w:r w:rsidR="001D22EC">
              <w:t>член Совета директоров Общества</w:t>
            </w:r>
            <w:r w:rsidR="001141BB">
              <w:t xml:space="preserve">  </w:t>
            </w:r>
          </w:p>
        </w:tc>
        <w:tc>
          <w:tcPr>
            <w:tcW w:w="1275" w:type="dxa"/>
          </w:tcPr>
          <w:p w:rsidR="009510CA" w:rsidRPr="004B3E39" w:rsidRDefault="00572FB0" w:rsidP="00F66A4D">
            <w:pPr>
              <w:jc w:val="center"/>
            </w:pPr>
            <w:r>
              <w:t xml:space="preserve">0 </w:t>
            </w:r>
            <w:r w:rsidR="009510CA">
              <w:t>%</w:t>
            </w:r>
          </w:p>
        </w:tc>
        <w:tc>
          <w:tcPr>
            <w:tcW w:w="1701" w:type="dxa"/>
          </w:tcPr>
          <w:p w:rsidR="009510CA" w:rsidRPr="004B3E39" w:rsidRDefault="00572FB0" w:rsidP="00F66A4D">
            <w:pPr>
              <w:jc w:val="center"/>
            </w:pPr>
            <w:r>
              <w:t xml:space="preserve">0 </w:t>
            </w:r>
            <w:r w:rsidR="009510CA">
              <w:t>%</w:t>
            </w:r>
          </w:p>
        </w:tc>
        <w:tc>
          <w:tcPr>
            <w:tcW w:w="1843" w:type="dxa"/>
          </w:tcPr>
          <w:p w:rsidR="009510CA" w:rsidRPr="004B3E39" w:rsidRDefault="00E27F46" w:rsidP="00F66A4D">
            <w:pPr>
              <w:jc w:val="center"/>
            </w:pPr>
            <w:r>
              <w:t xml:space="preserve"> </w:t>
            </w:r>
            <w:r w:rsidR="009510CA">
              <w:t>-</w:t>
            </w:r>
          </w:p>
        </w:tc>
      </w:tr>
      <w:tr w:rsidR="009510CA" w:rsidTr="001141BB">
        <w:trPr>
          <w:trHeight w:val="1349"/>
        </w:trPr>
        <w:tc>
          <w:tcPr>
            <w:tcW w:w="1701" w:type="dxa"/>
          </w:tcPr>
          <w:p w:rsidR="009510CA" w:rsidRPr="004B3E39" w:rsidRDefault="00D11BC0" w:rsidP="009510CA">
            <w:smartTag w:uri="urn:schemas-microsoft-com:office:smarttags" w:element="PersonName">
              <w:r>
                <w:t>Устюжанина Эмма Мартыновна</w:t>
              </w:r>
            </w:smartTag>
          </w:p>
        </w:tc>
        <w:tc>
          <w:tcPr>
            <w:tcW w:w="1418" w:type="dxa"/>
          </w:tcPr>
          <w:p w:rsidR="009510CA" w:rsidRPr="004B3E39" w:rsidRDefault="004E553A" w:rsidP="004E553A">
            <w:r>
              <w:t>06</w:t>
            </w:r>
            <w:r w:rsidR="009F2AEF">
              <w:t>.0</w:t>
            </w:r>
            <w:r w:rsidR="000F44C5">
              <w:t>5</w:t>
            </w:r>
            <w:r w:rsidR="009F2AEF">
              <w:t>.201</w:t>
            </w:r>
            <w:r>
              <w:t>4</w:t>
            </w:r>
            <w:r w:rsidR="009F2AEF">
              <w:t>/не прекращены</w:t>
            </w:r>
          </w:p>
        </w:tc>
        <w:tc>
          <w:tcPr>
            <w:tcW w:w="2268" w:type="dxa"/>
          </w:tcPr>
          <w:p w:rsidR="009510CA" w:rsidRDefault="009510CA" w:rsidP="009510CA">
            <w:r w:rsidRPr="00F66A4D">
              <w:rPr>
                <w:b/>
              </w:rPr>
              <w:t>Год рождения</w:t>
            </w:r>
            <w:r w:rsidR="00D11BC0">
              <w:t>: 1952</w:t>
            </w:r>
          </w:p>
          <w:p w:rsidR="009510CA" w:rsidRDefault="009510CA" w:rsidP="009510CA">
            <w:r w:rsidRPr="00F66A4D">
              <w:rPr>
                <w:b/>
              </w:rPr>
              <w:t>Образование</w:t>
            </w:r>
            <w:r>
              <w:t xml:space="preserve">: высшее </w:t>
            </w:r>
          </w:p>
          <w:p w:rsidR="00F20338" w:rsidRPr="004B3E39" w:rsidRDefault="009510CA" w:rsidP="009510CA">
            <w:r w:rsidRPr="00F66A4D">
              <w:rPr>
                <w:b/>
              </w:rPr>
              <w:t>Занимаемая должность</w:t>
            </w:r>
            <w:r>
              <w:t>: член Совета директоров Общества</w:t>
            </w:r>
          </w:p>
        </w:tc>
        <w:tc>
          <w:tcPr>
            <w:tcW w:w="1275" w:type="dxa"/>
          </w:tcPr>
          <w:p w:rsidR="009510CA" w:rsidRPr="004B3E39" w:rsidRDefault="009510CA" w:rsidP="00F66A4D">
            <w:pPr>
              <w:jc w:val="center"/>
            </w:pPr>
            <w:r>
              <w:t>0%</w:t>
            </w:r>
          </w:p>
        </w:tc>
        <w:tc>
          <w:tcPr>
            <w:tcW w:w="1701" w:type="dxa"/>
          </w:tcPr>
          <w:p w:rsidR="009510CA" w:rsidRPr="004B3E39" w:rsidRDefault="009510CA" w:rsidP="00F66A4D">
            <w:pPr>
              <w:jc w:val="center"/>
            </w:pPr>
            <w:r>
              <w:t>0%</w:t>
            </w:r>
          </w:p>
        </w:tc>
        <w:tc>
          <w:tcPr>
            <w:tcW w:w="1843" w:type="dxa"/>
          </w:tcPr>
          <w:p w:rsidR="009510CA" w:rsidRPr="004B3E39" w:rsidRDefault="009510CA" w:rsidP="00F66A4D">
            <w:pPr>
              <w:jc w:val="center"/>
            </w:pPr>
            <w:r>
              <w:t>-</w:t>
            </w:r>
          </w:p>
        </w:tc>
      </w:tr>
      <w:tr w:rsidR="009510CA" w:rsidTr="00F66A4D">
        <w:tc>
          <w:tcPr>
            <w:tcW w:w="1701" w:type="dxa"/>
          </w:tcPr>
          <w:p w:rsidR="00D11BC0" w:rsidRPr="004B3E39" w:rsidRDefault="009F2AEF" w:rsidP="009510CA">
            <w:r>
              <w:t>Ефимова Татьяна Павловна</w:t>
            </w:r>
          </w:p>
        </w:tc>
        <w:tc>
          <w:tcPr>
            <w:tcW w:w="1418" w:type="dxa"/>
          </w:tcPr>
          <w:p w:rsidR="009510CA" w:rsidRPr="004B3E39" w:rsidRDefault="004E553A" w:rsidP="004E553A">
            <w:r>
              <w:t>06</w:t>
            </w:r>
            <w:r w:rsidR="009F2AEF">
              <w:t>.0</w:t>
            </w:r>
            <w:r w:rsidR="000F44C5">
              <w:t>5</w:t>
            </w:r>
            <w:r w:rsidR="009F2AEF">
              <w:t>.201</w:t>
            </w:r>
            <w:r>
              <w:t>4</w:t>
            </w:r>
            <w:r w:rsidR="009F2AEF">
              <w:t>/не прекращены</w:t>
            </w:r>
          </w:p>
        </w:tc>
        <w:tc>
          <w:tcPr>
            <w:tcW w:w="2268" w:type="dxa"/>
          </w:tcPr>
          <w:p w:rsidR="009510CA" w:rsidRDefault="009510CA" w:rsidP="009510CA">
            <w:r w:rsidRPr="00F66A4D">
              <w:rPr>
                <w:b/>
              </w:rPr>
              <w:t>Год рождения</w:t>
            </w:r>
            <w:r w:rsidR="00D11BC0">
              <w:t>: 19</w:t>
            </w:r>
            <w:r w:rsidR="009F2AEF">
              <w:t>54</w:t>
            </w:r>
          </w:p>
          <w:p w:rsidR="009510CA" w:rsidRDefault="009510CA" w:rsidP="009510CA">
            <w:r w:rsidRPr="00F66A4D">
              <w:rPr>
                <w:b/>
              </w:rPr>
              <w:t>Образование:</w:t>
            </w:r>
            <w:r w:rsidR="00D11BC0">
              <w:t xml:space="preserve"> высшее</w:t>
            </w:r>
            <w:r w:rsidR="00F178C2">
              <w:t xml:space="preserve"> </w:t>
            </w:r>
          </w:p>
          <w:p w:rsidR="00F20338" w:rsidRPr="004B3E39" w:rsidRDefault="009510CA" w:rsidP="009510CA">
            <w:r w:rsidRPr="00F66A4D">
              <w:rPr>
                <w:b/>
              </w:rPr>
              <w:t>Занимаемая должность</w:t>
            </w:r>
            <w:r>
              <w:t>: член Совета директоров Общества</w:t>
            </w:r>
          </w:p>
        </w:tc>
        <w:tc>
          <w:tcPr>
            <w:tcW w:w="1275" w:type="dxa"/>
          </w:tcPr>
          <w:p w:rsidR="009510CA" w:rsidRPr="004B3E39" w:rsidRDefault="009510CA" w:rsidP="00F66A4D">
            <w:pPr>
              <w:jc w:val="center"/>
            </w:pPr>
            <w:r>
              <w:t>0%</w:t>
            </w:r>
          </w:p>
        </w:tc>
        <w:tc>
          <w:tcPr>
            <w:tcW w:w="1701" w:type="dxa"/>
          </w:tcPr>
          <w:p w:rsidR="009510CA" w:rsidRPr="004B3E39" w:rsidRDefault="009510CA" w:rsidP="00F66A4D">
            <w:pPr>
              <w:jc w:val="center"/>
            </w:pPr>
            <w:r>
              <w:t>0%</w:t>
            </w:r>
          </w:p>
        </w:tc>
        <w:tc>
          <w:tcPr>
            <w:tcW w:w="1843" w:type="dxa"/>
          </w:tcPr>
          <w:p w:rsidR="009510CA" w:rsidRPr="004B3E39" w:rsidRDefault="009510CA" w:rsidP="00F66A4D">
            <w:pPr>
              <w:jc w:val="center"/>
            </w:pPr>
            <w:r>
              <w:t>-</w:t>
            </w:r>
          </w:p>
        </w:tc>
      </w:tr>
    </w:tbl>
    <w:p w:rsidR="007B1280" w:rsidRDefault="007B1280" w:rsidP="009510CA">
      <w:pPr>
        <w:pStyle w:val="30"/>
      </w:pPr>
    </w:p>
    <w:p w:rsidR="009510CA" w:rsidRPr="009F2AEF" w:rsidRDefault="009510CA" w:rsidP="009510CA">
      <w:pPr>
        <w:pStyle w:val="30"/>
        <w:rPr>
          <w:b w:val="0"/>
          <w:sz w:val="22"/>
          <w:szCs w:val="22"/>
        </w:rPr>
      </w:pPr>
      <w:r>
        <w:t>1</w:t>
      </w:r>
      <w:r w:rsidR="009F2AEF">
        <w:t>2</w:t>
      </w:r>
      <w:r>
        <w:t xml:space="preserve">. </w:t>
      </w:r>
      <w:r w:rsidRPr="009F2AEF">
        <w:rPr>
          <w:sz w:val="22"/>
          <w:szCs w:val="22"/>
        </w:rPr>
        <w:t>Сведения о лице, занимающем должность единоличного исполнительного органа Общества</w:t>
      </w:r>
      <w:r>
        <w:t xml:space="preserve">, </w:t>
      </w:r>
      <w:r w:rsidRPr="009F2AEF">
        <w:rPr>
          <w:b w:val="0"/>
          <w:sz w:val="22"/>
          <w:szCs w:val="22"/>
        </w:rPr>
        <w:t>и членах коллегиального органа Общества, в том числе их краткие биографические данные и владение акциями Общества в течение отчетного года.</w:t>
      </w:r>
    </w:p>
    <w:p w:rsidR="009510CA" w:rsidRDefault="009510CA" w:rsidP="009510CA">
      <w:pPr>
        <w:pStyle w:val="30"/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440"/>
        <w:gridCol w:w="2160"/>
        <w:gridCol w:w="1080"/>
        <w:gridCol w:w="1620"/>
        <w:gridCol w:w="1800"/>
      </w:tblGrid>
      <w:tr w:rsidR="009510CA" w:rsidRPr="00F66A4D" w:rsidTr="00F66A4D">
        <w:tc>
          <w:tcPr>
            <w:tcW w:w="1620" w:type="dxa"/>
          </w:tcPr>
          <w:p w:rsidR="009510CA" w:rsidRPr="00F66A4D" w:rsidRDefault="009510CA" w:rsidP="009510CA">
            <w:pPr>
              <w:rPr>
                <w:b/>
                <w:sz w:val="18"/>
                <w:szCs w:val="18"/>
              </w:rPr>
            </w:pPr>
            <w:r w:rsidRPr="00F66A4D">
              <w:rPr>
                <w:b/>
                <w:sz w:val="18"/>
                <w:szCs w:val="18"/>
              </w:rPr>
              <w:t>Ф.И.О.</w:t>
            </w:r>
          </w:p>
          <w:p w:rsidR="009510CA" w:rsidRPr="00F66A4D" w:rsidRDefault="009510CA" w:rsidP="009510CA">
            <w:pPr>
              <w:rPr>
                <w:b/>
                <w:sz w:val="18"/>
                <w:szCs w:val="18"/>
              </w:rPr>
            </w:pPr>
            <w:r w:rsidRPr="00F66A4D">
              <w:rPr>
                <w:b/>
                <w:sz w:val="18"/>
                <w:szCs w:val="18"/>
              </w:rPr>
              <w:t>Члена Совета директоров</w:t>
            </w:r>
          </w:p>
        </w:tc>
        <w:tc>
          <w:tcPr>
            <w:tcW w:w="1440" w:type="dxa"/>
          </w:tcPr>
          <w:p w:rsidR="009510CA" w:rsidRPr="00F66A4D" w:rsidRDefault="009510CA" w:rsidP="009510CA">
            <w:pPr>
              <w:rPr>
                <w:b/>
                <w:sz w:val="18"/>
                <w:szCs w:val="18"/>
              </w:rPr>
            </w:pPr>
            <w:r w:rsidRPr="00F66A4D">
              <w:rPr>
                <w:b/>
                <w:sz w:val="18"/>
                <w:szCs w:val="18"/>
              </w:rPr>
              <w:t>Дата избрания/дата прекращения полномочий</w:t>
            </w:r>
          </w:p>
        </w:tc>
        <w:tc>
          <w:tcPr>
            <w:tcW w:w="2160" w:type="dxa"/>
          </w:tcPr>
          <w:p w:rsidR="009510CA" w:rsidRPr="00F66A4D" w:rsidRDefault="009510CA" w:rsidP="009510CA">
            <w:pPr>
              <w:rPr>
                <w:b/>
                <w:sz w:val="18"/>
                <w:szCs w:val="18"/>
              </w:rPr>
            </w:pPr>
            <w:r w:rsidRPr="00F66A4D">
              <w:rPr>
                <w:b/>
                <w:sz w:val="18"/>
                <w:szCs w:val="18"/>
              </w:rPr>
              <w:t>Краткие биографические данные</w:t>
            </w:r>
          </w:p>
        </w:tc>
        <w:tc>
          <w:tcPr>
            <w:tcW w:w="1080" w:type="dxa"/>
          </w:tcPr>
          <w:p w:rsidR="009510CA" w:rsidRPr="00F66A4D" w:rsidRDefault="009510CA" w:rsidP="009510CA">
            <w:pPr>
              <w:rPr>
                <w:b/>
                <w:sz w:val="18"/>
                <w:szCs w:val="18"/>
              </w:rPr>
            </w:pPr>
            <w:r w:rsidRPr="00F66A4D">
              <w:rPr>
                <w:b/>
                <w:sz w:val="18"/>
                <w:szCs w:val="18"/>
              </w:rPr>
              <w:t>Доля участия в уставном капитале</w:t>
            </w:r>
          </w:p>
        </w:tc>
        <w:tc>
          <w:tcPr>
            <w:tcW w:w="1620" w:type="dxa"/>
          </w:tcPr>
          <w:p w:rsidR="009510CA" w:rsidRPr="00F66A4D" w:rsidRDefault="009510CA" w:rsidP="009510CA">
            <w:pPr>
              <w:rPr>
                <w:b/>
                <w:sz w:val="18"/>
                <w:szCs w:val="18"/>
              </w:rPr>
            </w:pPr>
            <w:r w:rsidRPr="00F66A4D">
              <w:rPr>
                <w:b/>
                <w:sz w:val="18"/>
                <w:szCs w:val="18"/>
              </w:rPr>
              <w:t>Доля принадлежащих обыкновенных акций АО</w:t>
            </w:r>
          </w:p>
        </w:tc>
        <w:tc>
          <w:tcPr>
            <w:tcW w:w="1800" w:type="dxa"/>
          </w:tcPr>
          <w:p w:rsidR="009510CA" w:rsidRPr="00F66A4D" w:rsidRDefault="009510CA" w:rsidP="009510CA">
            <w:pPr>
              <w:rPr>
                <w:b/>
                <w:sz w:val="18"/>
                <w:szCs w:val="18"/>
              </w:rPr>
            </w:pPr>
            <w:r w:rsidRPr="00F66A4D">
              <w:rPr>
                <w:b/>
                <w:sz w:val="18"/>
                <w:szCs w:val="18"/>
              </w:rPr>
              <w:t>Сделки с акциями Общества в течение отчетного года</w:t>
            </w:r>
          </w:p>
        </w:tc>
      </w:tr>
      <w:tr w:rsidR="009510CA" w:rsidRPr="004B3E39" w:rsidTr="00F66A4D">
        <w:tc>
          <w:tcPr>
            <w:tcW w:w="1620" w:type="dxa"/>
          </w:tcPr>
          <w:p w:rsidR="00D11BC0" w:rsidRDefault="00D11BC0" w:rsidP="009510CA">
            <w:r>
              <w:t xml:space="preserve">Труш </w:t>
            </w:r>
          </w:p>
          <w:p w:rsidR="009510CA" w:rsidRPr="004B3E39" w:rsidRDefault="00D11BC0" w:rsidP="009510CA">
            <w:r>
              <w:t>Анатолий Иванович</w:t>
            </w:r>
          </w:p>
        </w:tc>
        <w:tc>
          <w:tcPr>
            <w:tcW w:w="1440" w:type="dxa"/>
          </w:tcPr>
          <w:p w:rsidR="009510CA" w:rsidRPr="004B3E39" w:rsidRDefault="00D11BC0" w:rsidP="009510CA">
            <w:r>
              <w:t>18.05.20</w:t>
            </w:r>
            <w:r w:rsidR="00D547ED">
              <w:t>12</w:t>
            </w:r>
            <w:r w:rsidR="009510CA">
              <w:t>/не прекращены</w:t>
            </w:r>
          </w:p>
        </w:tc>
        <w:tc>
          <w:tcPr>
            <w:tcW w:w="2160" w:type="dxa"/>
          </w:tcPr>
          <w:p w:rsidR="009510CA" w:rsidRDefault="009510CA" w:rsidP="009510CA">
            <w:r w:rsidRPr="00F66A4D">
              <w:rPr>
                <w:b/>
              </w:rPr>
              <w:t>Год рождения</w:t>
            </w:r>
            <w:r w:rsidR="00D11BC0">
              <w:t>: 1948</w:t>
            </w:r>
          </w:p>
          <w:p w:rsidR="009510CA" w:rsidRDefault="009510CA" w:rsidP="009510CA">
            <w:r w:rsidRPr="00F66A4D">
              <w:rPr>
                <w:b/>
              </w:rPr>
              <w:t>Образование</w:t>
            </w:r>
            <w:r w:rsidR="00D11BC0">
              <w:t>: высшее гуманитарн</w:t>
            </w:r>
            <w:r>
              <w:t>ое</w:t>
            </w:r>
          </w:p>
          <w:p w:rsidR="009510CA" w:rsidRPr="004B3E39" w:rsidRDefault="009510CA" w:rsidP="00211579">
            <w:r w:rsidRPr="00F66A4D">
              <w:rPr>
                <w:b/>
              </w:rPr>
              <w:t>Занимаемая должность</w:t>
            </w:r>
            <w:r>
              <w:t xml:space="preserve">: генеральный директор </w:t>
            </w:r>
            <w:r w:rsidR="00211579">
              <w:t>З</w:t>
            </w:r>
            <w:r>
              <w:t>АО «Г</w:t>
            </w:r>
            <w:r w:rsidR="00211579">
              <w:t>ИПРОСНАБ</w:t>
            </w:r>
            <w:r>
              <w:t xml:space="preserve">» </w:t>
            </w:r>
          </w:p>
        </w:tc>
        <w:tc>
          <w:tcPr>
            <w:tcW w:w="1080" w:type="dxa"/>
          </w:tcPr>
          <w:p w:rsidR="009510CA" w:rsidRPr="004B3E39" w:rsidRDefault="009510CA" w:rsidP="00F66A4D">
            <w:pPr>
              <w:jc w:val="center"/>
            </w:pPr>
            <w:r>
              <w:t>0%</w:t>
            </w:r>
          </w:p>
        </w:tc>
        <w:tc>
          <w:tcPr>
            <w:tcW w:w="1620" w:type="dxa"/>
          </w:tcPr>
          <w:p w:rsidR="009510CA" w:rsidRPr="004B3E39" w:rsidRDefault="009510CA" w:rsidP="00F66A4D">
            <w:pPr>
              <w:jc w:val="center"/>
            </w:pPr>
            <w:r>
              <w:t>0%</w:t>
            </w:r>
          </w:p>
        </w:tc>
        <w:tc>
          <w:tcPr>
            <w:tcW w:w="1800" w:type="dxa"/>
          </w:tcPr>
          <w:p w:rsidR="009510CA" w:rsidRPr="004B3E39" w:rsidRDefault="00522FC3" w:rsidP="00F66A4D">
            <w:pPr>
              <w:jc w:val="center"/>
            </w:pPr>
            <w:r>
              <w:t>-</w:t>
            </w:r>
          </w:p>
        </w:tc>
      </w:tr>
    </w:tbl>
    <w:p w:rsidR="005F5DFE" w:rsidRDefault="00C2020C" w:rsidP="009510CA">
      <w:pPr>
        <w:pStyle w:val="3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</w:t>
      </w:r>
    </w:p>
    <w:p w:rsidR="009510CA" w:rsidRDefault="00C2020C" w:rsidP="009510CA">
      <w:pPr>
        <w:pStyle w:val="3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9510CA">
        <w:rPr>
          <w:b w:val="0"/>
          <w:bCs w:val="0"/>
        </w:rPr>
        <w:t>Коллегиальный исполнительный орган не сформирован.</w:t>
      </w:r>
    </w:p>
    <w:p w:rsidR="00C2020C" w:rsidRDefault="00C2020C" w:rsidP="00972D6A">
      <w:pPr>
        <w:pStyle w:val="30"/>
        <w:jc w:val="left"/>
      </w:pPr>
    </w:p>
    <w:p w:rsidR="009510CA" w:rsidRDefault="009510CA" w:rsidP="005F5DFE">
      <w:pPr>
        <w:pStyle w:val="30"/>
      </w:pPr>
      <w:r>
        <w:t>1</w:t>
      </w:r>
      <w:r w:rsidR="009F2AEF">
        <w:t>3</w:t>
      </w:r>
      <w:r>
        <w:t xml:space="preserve">. </w:t>
      </w:r>
      <w:r w:rsidRPr="009F2AEF">
        <w:rPr>
          <w:sz w:val="22"/>
          <w:szCs w:val="22"/>
        </w:rPr>
        <w:t>Критерии определения и размер вознаграждения (компенсации расходов) лица</w:t>
      </w:r>
      <w:r>
        <w:t xml:space="preserve">, </w:t>
      </w:r>
      <w:r w:rsidRPr="009F2AEF">
        <w:rPr>
          <w:b w:val="0"/>
          <w:sz w:val="22"/>
          <w:szCs w:val="22"/>
        </w:rPr>
        <w:t>занимающего должность единоличного исполнительного органа общества, каждого члена совета директоров или общий размер вознаграждения всех этих лиц, выплаченного или выплачиваемого по результатам отчетного года.</w:t>
      </w:r>
    </w:p>
    <w:p w:rsidR="009510CA" w:rsidRDefault="009510CA" w:rsidP="009510CA">
      <w:pPr>
        <w:pStyle w:val="30"/>
      </w:pPr>
    </w:p>
    <w:p w:rsidR="009510CA" w:rsidRDefault="009510CA" w:rsidP="009510CA">
      <w:pPr>
        <w:pStyle w:val="30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8E4C61">
        <w:rPr>
          <w:b w:val="0"/>
          <w:bCs w:val="0"/>
        </w:rPr>
        <w:t xml:space="preserve">                   </w:t>
      </w:r>
      <w:r>
        <w:rPr>
          <w:b w:val="0"/>
          <w:bCs w:val="0"/>
        </w:rPr>
        <w:t>Вознаграждения вышеуказанных лиц не производил</w:t>
      </w:r>
      <w:r w:rsidR="00972D6A">
        <w:rPr>
          <w:b w:val="0"/>
          <w:bCs w:val="0"/>
        </w:rPr>
        <w:t>и</w:t>
      </w:r>
      <w:r>
        <w:rPr>
          <w:b w:val="0"/>
          <w:bCs w:val="0"/>
        </w:rPr>
        <w:t>сь.</w:t>
      </w:r>
    </w:p>
    <w:p w:rsidR="000437A9" w:rsidRDefault="000437A9" w:rsidP="009510CA">
      <w:pPr>
        <w:pStyle w:val="30"/>
      </w:pPr>
    </w:p>
    <w:p w:rsidR="009510CA" w:rsidRPr="00B30DD7" w:rsidRDefault="009510CA" w:rsidP="009510CA">
      <w:pPr>
        <w:pStyle w:val="30"/>
      </w:pPr>
      <w:r w:rsidRPr="00B30DD7">
        <w:t>1</w:t>
      </w:r>
      <w:r w:rsidR="009F2AEF">
        <w:t>4</w:t>
      </w:r>
      <w:r w:rsidRPr="00B30DD7">
        <w:t xml:space="preserve">. </w:t>
      </w:r>
      <w:r w:rsidRPr="009F2AEF">
        <w:rPr>
          <w:sz w:val="22"/>
          <w:szCs w:val="22"/>
        </w:rPr>
        <w:t>Сведения о соблюдении Обществом Кодекса корпоративного поведения</w:t>
      </w:r>
      <w:r w:rsidRPr="00B30DD7">
        <w:t>.</w:t>
      </w:r>
    </w:p>
    <w:p w:rsidR="008E4C61" w:rsidRDefault="008E4C61" w:rsidP="009510CA">
      <w:pPr>
        <w:pStyle w:val="30"/>
      </w:pPr>
    </w:p>
    <w:p w:rsidR="009510CA" w:rsidRDefault="00211579" w:rsidP="009510CA">
      <w:pPr>
        <w:pStyle w:val="30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9510CA">
        <w:rPr>
          <w:b w:val="0"/>
          <w:bCs w:val="0"/>
        </w:rPr>
        <w:t>Акционеры Общества обеспечены надежными и эффективными способами учета прав собственности на акции.</w:t>
      </w:r>
    </w:p>
    <w:p w:rsidR="009510CA" w:rsidRDefault="00211579" w:rsidP="009510CA">
      <w:pPr>
        <w:pStyle w:val="30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9510CA">
        <w:rPr>
          <w:b w:val="0"/>
          <w:bCs w:val="0"/>
        </w:rPr>
        <w:t>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акционеров.</w:t>
      </w:r>
    </w:p>
    <w:p w:rsidR="009510CA" w:rsidRDefault="00211579" w:rsidP="009510CA">
      <w:pPr>
        <w:pStyle w:val="30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9510CA">
        <w:rPr>
          <w:b w:val="0"/>
          <w:bCs w:val="0"/>
        </w:rPr>
        <w:t>Акционеры имеют право на регулярное и своевременное получение полной и достоверной информации об Обществе.</w:t>
      </w:r>
    </w:p>
    <w:p w:rsidR="009510CA" w:rsidRDefault="00211579" w:rsidP="009510CA">
      <w:pPr>
        <w:pStyle w:val="30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9510CA">
        <w:rPr>
          <w:b w:val="0"/>
          <w:bCs w:val="0"/>
        </w:rPr>
        <w:t>Акционеры не злоупотребляют предоставленными им правами.</w:t>
      </w:r>
    </w:p>
    <w:p w:rsidR="009510CA" w:rsidRDefault="00211579" w:rsidP="009510CA">
      <w:pPr>
        <w:pStyle w:val="30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9510CA">
        <w:rPr>
          <w:b w:val="0"/>
          <w:bCs w:val="0"/>
        </w:rPr>
        <w:t>Все акционеры имеют возможность получать эффективную защиту в случае нарушения их прав.</w:t>
      </w:r>
    </w:p>
    <w:p w:rsidR="009510CA" w:rsidRDefault="00211579" w:rsidP="009510CA">
      <w:pPr>
        <w:pStyle w:val="30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9510CA">
        <w:rPr>
          <w:b w:val="0"/>
          <w:bCs w:val="0"/>
        </w:rPr>
        <w:t>Генеральный директор Общества действует в соответствии с финансово-хозяйственным планом Общества.</w:t>
      </w:r>
    </w:p>
    <w:p w:rsidR="009510CA" w:rsidRDefault="00211579" w:rsidP="009510CA">
      <w:pPr>
        <w:pStyle w:val="30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9510CA">
        <w:rPr>
          <w:b w:val="0"/>
          <w:bCs w:val="0"/>
        </w:rPr>
        <w:t>Акционеры имеют равные возможности для доступа к одинаковой информации.</w:t>
      </w:r>
    </w:p>
    <w:p w:rsidR="009510CA" w:rsidRDefault="00211579" w:rsidP="00F20338">
      <w:pPr>
        <w:pStyle w:val="30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9510CA">
        <w:rPr>
          <w:b w:val="0"/>
          <w:bCs w:val="0"/>
        </w:rPr>
        <w:t>Информационная политика Общества обеспечивает возможность свободного и необременительного доступа к информации об Обществе.</w:t>
      </w:r>
    </w:p>
    <w:p w:rsidR="009510CA" w:rsidRDefault="00211579" w:rsidP="00211579">
      <w:pPr>
        <w:pStyle w:val="30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9510CA">
        <w:rPr>
          <w:b w:val="0"/>
          <w:bCs w:val="0"/>
        </w:rPr>
        <w:t xml:space="preserve">Акционеры имеют возможность получать полную и достоверную информацию, в том числе о финансовом положении Общества, результатах его деятельности, об управлении Обществом, </w:t>
      </w:r>
      <w:r w:rsidR="00261BE7">
        <w:rPr>
          <w:b w:val="0"/>
          <w:bCs w:val="0"/>
        </w:rPr>
        <w:t>а также о существенных</w:t>
      </w:r>
      <w:r w:rsidR="009510CA">
        <w:rPr>
          <w:b w:val="0"/>
          <w:bCs w:val="0"/>
        </w:rPr>
        <w:t xml:space="preserve"> фактах, затрагивающих его финансово-хозяйственную деятельность.</w:t>
      </w:r>
    </w:p>
    <w:p w:rsidR="009510CA" w:rsidRDefault="00211579" w:rsidP="00211579">
      <w:pPr>
        <w:pStyle w:val="30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9510CA">
        <w:rPr>
          <w:b w:val="0"/>
          <w:bCs w:val="0"/>
        </w:rPr>
        <w:t>В Обществе осуществляется контроль за использованием конфиденциальной и служебной информации.</w:t>
      </w:r>
    </w:p>
    <w:p w:rsidR="009510CA" w:rsidRDefault="00211579" w:rsidP="00211579">
      <w:pPr>
        <w:pStyle w:val="30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9510CA">
        <w:rPr>
          <w:b w:val="0"/>
          <w:bCs w:val="0"/>
        </w:rPr>
        <w:t>Практика корпоративного поведения Общества учитывает предусмотренные законодательством права заинтересованных лиц, в том числе работников Общества, и поощряет активное сотрудничество Общества и заинтересованных лиц в целях увеличения активов Общества, стоимости акций и иных ценных бумаг Общества, создания новых рабочих мест.</w:t>
      </w:r>
    </w:p>
    <w:p w:rsidR="009510CA" w:rsidRDefault="00211579" w:rsidP="00211579">
      <w:pPr>
        <w:pStyle w:val="30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9510CA">
        <w:rPr>
          <w:b w:val="0"/>
          <w:bCs w:val="0"/>
        </w:rPr>
        <w:t xml:space="preserve">Для обеспечения эффективной деятельности Общества Генеральный директор  учитывает интересы третьих лиц, в том числе кредиторов </w:t>
      </w:r>
      <w:r w:rsidR="00261BE7" w:rsidRPr="00261BE7">
        <w:rPr>
          <w:b w:val="0"/>
          <w:bCs w:val="0"/>
        </w:rPr>
        <w:t>О</w:t>
      </w:r>
      <w:r w:rsidR="009510CA">
        <w:rPr>
          <w:b w:val="0"/>
          <w:bCs w:val="0"/>
        </w:rPr>
        <w:t>бщества, государства и муниципальных образований, на территории которых находится Общество.</w:t>
      </w:r>
    </w:p>
    <w:p w:rsidR="009510CA" w:rsidRDefault="00211579" w:rsidP="00211579">
      <w:pPr>
        <w:pStyle w:val="30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9510CA">
        <w:rPr>
          <w:b w:val="0"/>
          <w:bCs w:val="0"/>
        </w:rPr>
        <w:t>Органы управления Общества содействуют заинтересованности работников  в эффективной работе Общества.</w:t>
      </w:r>
    </w:p>
    <w:p w:rsidR="009510CA" w:rsidRDefault="00211579" w:rsidP="00211579">
      <w:pPr>
        <w:pStyle w:val="30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9510CA">
        <w:rPr>
          <w:b w:val="0"/>
          <w:bCs w:val="0"/>
        </w:rPr>
        <w:t>Практика корпоративного поведения Общества обеспечивает эффективный контроль за финансово-хозяйственной деятельностью Общества с целью защиты прав и законных интересов акционеров.</w:t>
      </w:r>
    </w:p>
    <w:p w:rsidR="008E4C61" w:rsidRDefault="008E4C61" w:rsidP="009510CA">
      <w:pPr>
        <w:pStyle w:val="30"/>
      </w:pPr>
    </w:p>
    <w:p w:rsidR="009510CA" w:rsidRPr="00B30DD7" w:rsidRDefault="009510CA" w:rsidP="009510CA">
      <w:pPr>
        <w:pStyle w:val="30"/>
      </w:pPr>
      <w:r w:rsidRPr="00B30DD7">
        <w:t>1</w:t>
      </w:r>
      <w:r w:rsidR="009F2AEF">
        <w:t>5</w:t>
      </w:r>
      <w:r w:rsidRPr="00B30DD7">
        <w:t xml:space="preserve">. </w:t>
      </w:r>
      <w:r w:rsidRPr="009F2AEF">
        <w:rPr>
          <w:sz w:val="22"/>
          <w:szCs w:val="22"/>
        </w:rPr>
        <w:t>Иная информация, предусмотренная Уставом Общества или внутренним документом Общества</w:t>
      </w:r>
      <w:r w:rsidRPr="00B30DD7">
        <w:t>.</w:t>
      </w:r>
    </w:p>
    <w:p w:rsidR="009510CA" w:rsidRPr="00B30DD7" w:rsidRDefault="009510CA" w:rsidP="009510CA">
      <w:pPr>
        <w:pStyle w:val="30"/>
      </w:pPr>
    </w:p>
    <w:p w:rsidR="009510CA" w:rsidRDefault="00211579" w:rsidP="00211579">
      <w:pPr>
        <w:pStyle w:val="30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9510CA">
        <w:rPr>
          <w:b w:val="0"/>
          <w:bCs w:val="0"/>
        </w:rPr>
        <w:t>Иная информация, подлежащая включению в годовой отчет о деятельности Общества, Уставом Общества или иными внутренними документами не предусмотрена.</w:t>
      </w:r>
    </w:p>
    <w:p w:rsidR="009510CA" w:rsidRDefault="009510CA" w:rsidP="009510CA"/>
    <w:p w:rsidR="00D547ED" w:rsidRDefault="00D547ED" w:rsidP="009510CA"/>
    <w:p w:rsidR="00C2020C" w:rsidRDefault="00C2020C" w:rsidP="009510CA"/>
    <w:p w:rsidR="009510CA" w:rsidRPr="006F3FD9" w:rsidRDefault="00F20338" w:rsidP="009510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D11BC0" w:rsidRPr="006F3FD9">
        <w:rPr>
          <w:b/>
          <w:sz w:val="22"/>
          <w:szCs w:val="22"/>
        </w:rPr>
        <w:t>Генеральный директор</w:t>
      </w:r>
      <w:r w:rsidR="00D11BC0" w:rsidRPr="006F3FD9">
        <w:rPr>
          <w:b/>
          <w:sz w:val="22"/>
          <w:szCs w:val="22"/>
        </w:rPr>
        <w:tab/>
        <w:t xml:space="preserve">        </w:t>
      </w:r>
      <w:r w:rsidR="006F3FD9">
        <w:rPr>
          <w:b/>
          <w:sz w:val="22"/>
          <w:szCs w:val="22"/>
        </w:rPr>
        <w:t xml:space="preserve">                                             </w:t>
      </w:r>
      <w:r w:rsidR="00D11BC0" w:rsidRPr="006F3FD9">
        <w:rPr>
          <w:b/>
          <w:sz w:val="22"/>
          <w:szCs w:val="22"/>
        </w:rPr>
        <w:t xml:space="preserve"> А.И.</w:t>
      </w:r>
      <w:r w:rsidR="00B64340">
        <w:rPr>
          <w:b/>
          <w:sz w:val="22"/>
          <w:szCs w:val="22"/>
        </w:rPr>
        <w:t xml:space="preserve"> </w:t>
      </w:r>
      <w:r w:rsidR="00D11BC0" w:rsidRPr="006F3FD9">
        <w:rPr>
          <w:b/>
          <w:sz w:val="22"/>
          <w:szCs w:val="22"/>
        </w:rPr>
        <w:t>Труш</w:t>
      </w:r>
    </w:p>
    <w:p w:rsidR="00F20338" w:rsidRDefault="00F20338" w:rsidP="009510CA">
      <w:pPr>
        <w:rPr>
          <w:b/>
          <w:sz w:val="22"/>
          <w:szCs w:val="22"/>
        </w:rPr>
      </w:pPr>
    </w:p>
    <w:p w:rsidR="00D547ED" w:rsidRDefault="00D547ED" w:rsidP="009510CA">
      <w:pPr>
        <w:rPr>
          <w:b/>
          <w:sz w:val="22"/>
          <w:szCs w:val="22"/>
        </w:rPr>
      </w:pPr>
    </w:p>
    <w:p w:rsidR="00C2020C" w:rsidRDefault="00C2020C" w:rsidP="009510CA">
      <w:pPr>
        <w:rPr>
          <w:b/>
          <w:sz w:val="22"/>
          <w:szCs w:val="22"/>
        </w:rPr>
      </w:pPr>
    </w:p>
    <w:p w:rsidR="009510CA" w:rsidRPr="006F3FD9" w:rsidRDefault="00D11BC0" w:rsidP="009510CA">
      <w:pPr>
        <w:rPr>
          <w:b/>
          <w:sz w:val="22"/>
          <w:szCs w:val="22"/>
        </w:rPr>
      </w:pPr>
      <w:r w:rsidRPr="006F3FD9">
        <w:rPr>
          <w:b/>
          <w:sz w:val="22"/>
          <w:szCs w:val="22"/>
        </w:rPr>
        <w:t xml:space="preserve">  </w:t>
      </w:r>
      <w:r w:rsidR="00F20338">
        <w:rPr>
          <w:b/>
          <w:sz w:val="22"/>
          <w:szCs w:val="22"/>
        </w:rPr>
        <w:t xml:space="preserve">            </w:t>
      </w:r>
      <w:r w:rsidRPr="006F3FD9">
        <w:rPr>
          <w:b/>
          <w:sz w:val="22"/>
          <w:szCs w:val="22"/>
        </w:rPr>
        <w:t xml:space="preserve">Главный бухгалтер </w:t>
      </w:r>
      <w:r w:rsidRPr="006F3FD9">
        <w:rPr>
          <w:b/>
          <w:sz w:val="22"/>
          <w:szCs w:val="22"/>
        </w:rPr>
        <w:tab/>
      </w:r>
      <w:r w:rsidRPr="006F3FD9">
        <w:rPr>
          <w:b/>
          <w:sz w:val="22"/>
          <w:szCs w:val="22"/>
        </w:rPr>
        <w:tab/>
      </w:r>
      <w:r w:rsidRPr="006F3FD9">
        <w:rPr>
          <w:b/>
          <w:sz w:val="22"/>
          <w:szCs w:val="22"/>
        </w:rPr>
        <w:tab/>
      </w:r>
      <w:r w:rsidRPr="006F3FD9">
        <w:rPr>
          <w:b/>
          <w:sz w:val="22"/>
          <w:szCs w:val="22"/>
        </w:rPr>
        <w:tab/>
      </w:r>
      <w:r w:rsidRPr="006F3FD9">
        <w:rPr>
          <w:b/>
          <w:sz w:val="22"/>
          <w:szCs w:val="22"/>
        </w:rPr>
        <w:tab/>
      </w:r>
      <w:r w:rsidR="00E541E0" w:rsidRPr="006F3FD9">
        <w:rPr>
          <w:b/>
          <w:sz w:val="22"/>
          <w:szCs w:val="22"/>
        </w:rPr>
        <w:tab/>
      </w:r>
      <w:r w:rsidR="00C2020C">
        <w:rPr>
          <w:b/>
          <w:sz w:val="22"/>
          <w:szCs w:val="22"/>
        </w:rPr>
        <w:t xml:space="preserve"> </w:t>
      </w:r>
      <w:r w:rsidR="009510CA" w:rsidRPr="006F3FD9">
        <w:rPr>
          <w:b/>
          <w:sz w:val="22"/>
          <w:szCs w:val="22"/>
        </w:rPr>
        <w:t>М.А. Балуева</w:t>
      </w:r>
    </w:p>
    <w:sectPr w:rsidR="009510CA" w:rsidRPr="006F3FD9" w:rsidSect="009355E7">
      <w:footerReference w:type="even" r:id="rId10"/>
      <w:footerReference w:type="default" r:id="rId11"/>
      <w:pgSz w:w="11906" w:h="16838"/>
      <w:pgMar w:top="567" w:right="707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09" w:rsidRDefault="00D86B09">
      <w:r>
        <w:separator/>
      </w:r>
    </w:p>
  </w:endnote>
  <w:endnote w:type="continuationSeparator" w:id="0">
    <w:p w:rsidR="00D86B09" w:rsidRDefault="00D8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BA" w:rsidRDefault="004B1281" w:rsidP="007547A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1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31BA" w:rsidRDefault="00DF31BA" w:rsidP="007547A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BA" w:rsidRDefault="004B1281" w:rsidP="007547A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1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476A">
      <w:rPr>
        <w:rStyle w:val="a7"/>
        <w:noProof/>
      </w:rPr>
      <w:t>1</w:t>
    </w:r>
    <w:r>
      <w:rPr>
        <w:rStyle w:val="a7"/>
      </w:rPr>
      <w:fldChar w:fldCharType="end"/>
    </w:r>
  </w:p>
  <w:p w:rsidR="00DF31BA" w:rsidRDefault="00DF31BA" w:rsidP="007547A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09" w:rsidRDefault="00D86B09">
      <w:r>
        <w:separator/>
      </w:r>
    </w:p>
  </w:footnote>
  <w:footnote w:type="continuationSeparator" w:id="0">
    <w:p w:rsidR="00D86B09" w:rsidRDefault="00D86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6C9"/>
    <w:multiLevelType w:val="hybridMultilevel"/>
    <w:tmpl w:val="48D6C58C"/>
    <w:lvl w:ilvl="0" w:tplc="FBBCFE3E">
      <w:start w:val="1"/>
      <w:numFmt w:val="bullet"/>
      <w:lvlText w:val="-"/>
      <w:lvlJc w:val="left"/>
      <w:pPr>
        <w:tabs>
          <w:tab w:val="num" w:pos="1545"/>
        </w:tabs>
        <w:ind w:left="154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5746A"/>
    <w:multiLevelType w:val="multilevel"/>
    <w:tmpl w:val="975066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">
    <w:nsid w:val="116E5197"/>
    <w:multiLevelType w:val="multilevel"/>
    <w:tmpl w:val="CCE88C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443059F"/>
    <w:multiLevelType w:val="multilevel"/>
    <w:tmpl w:val="66B2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06E35"/>
    <w:multiLevelType w:val="singleLevel"/>
    <w:tmpl w:val="49105D0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1B7D3994"/>
    <w:multiLevelType w:val="singleLevel"/>
    <w:tmpl w:val="47923AA4"/>
    <w:lvl w:ilvl="0">
      <w:start w:val="3"/>
      <w:numFmt w:val="decimal"/>
      <w:lvlText w:val="%1. "/>
      <w:legacy w:legacy="1" w:legacySpace="0" w:legacyIndent="283"/>
      <w:lvlJc w:val="left"/>
      <w:pPr>
        <w:ind w:left="1588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6">
    <w:nsid w:val="1BC62343"/>
    <w:multiLevelType w:val="singleLevel"/>
    <w:tmpl w:val="084A39FC"/>
    <w:lvl w:ilvl="0">
      <w:start w:val="1"/>
      <w:numFmt w:val="decimal"/>
      <w:lvlText w:val="3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20B61D72"/>
    <w:multiLevelType w:val="hybridMultilevel"/>
    <w:tmpl w:val="175EC17C"/>
    <w:lvl w:ilvl="0" w:tplc="877AEDB0">
      <w:start w:val="2059"/>
      <w:numFmt w:val="decimal"/>
      <w:lvlText w:val="%1"/>
      <w:lvlJc w:val="left"/>
      <w:pPr>
        <w:tabs>
          <w:tab w:val="num" w:pos="5445"/>
        </w:tabs>
        <w:ind w:left="54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8">
    <w:nsid w:val="213A57F1"/>
    <w:multiLevelType w:val="hybridMultilevel"/>
    <w:tmpl w:val="48288456"/>
    <w:lvl w:ilvl="0" w:tplc="2EB6404E">
      <w:start w:val="2059"/>
      <w:numFmt w:val="decimal"/>
      <w:lvlText w:val="%1"/>
      <w:lvlJc w:val="left"/>
      <w:pPr>
        <w:tabs>
          <w:tab w:val="num" w:pos="7200"/>
        </w:tabs>
        <w:ind w:left="7200" w:hanging="1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30"/>
        </w:tabs>
        <w:ind w:left="6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50"/>
        </w:tabs>
        <w:ind w:left="7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70"/>
        </w:tabs>
        <w:ind w:left="7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90"/>
        </w:tabs>
        <w:ind w:left="8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10"/>
        </w:tabs>
        <w:ind w:left="9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30"/>
        </w:tabs>
        <w:ind w:left="9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50"/>
        </w:tabs>
        <w:ind w:left="10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70"/>
        </w:tabs>
        <w:ind w:left="11370" w:hanging="180"/>
      </w:pPr>
    </w:lvl>
  </w:abstractNum>
  <w:abstractNum w:abstractNumId="9">
    <w:nsid w:val="225D7D4E"/>
    <w:multiLevelType w:val="hybridMultilevel"/>
    <w:tmpl w:val="976C9BDE"/>
    <w:lvl w:ilvl="0" w:tplc="0374E506">
      <w:start w:val="2059"/>
      <w:numFmt w:val="decimal"/>
      <w:lvlText w:val="%1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0">
    <w:nsid w:val="2B3F4AEA"/>
    <w:multiLevelType w:val="hybridMultilevel"/>
    <w:tmpl w:val="DB167B5C"/>
    <w:lvl w:ilvl="0" w:tplc="6C72DBB8">
      <w:start w:val="5"/>
      <w:numFmt w:val="decimal"/>
      <w:lvlText w:val="%1"/>
      <w:lvlJc w:val="left"/>
      <w:pPr>
        <w:tabs>
          <w:tab w:val="num" w:pos="720"/>
        </w:tabs>
        <w:ind w:left="720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1">
    <w:nsid w:val="336F5F6D"/>
    <w:multiLevelType w:val="hybridMultilevel"/>
    <w:tmpl w:val="179AF846"/>
    <w:lvl w:ilvl="0" w:tplc="8C38CAC8">
      <w:start w:val="2609"/>
      <w:numFmt w:val="decimal"/>
      <w:lvlText w:val="%1"/>
      <w:lvlJc w:val="left"/>
      <w:pPr>
        <w:tabs>
          <w:tab w:val="num" w:pos="7200"/>
        </w:tabs>
        <w:ind w:left="7200" w:hanging="1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30"/>
        </w:tabs>
        <w:ind w:left="6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50"/>
        </w:tabs>
        <w:ind w:left="7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70"/>
        </w:tabs>
        <w:ind w:left="7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90"/>
        </w:tabs>
        <w:ind w:left="8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10"/>
        </w:tabs>
        <w:ind w:left="9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30"/>
        </w:tabs>
        <w:ind w:left="9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50"/>
        </w:tabs>
        <w:ind w:left="10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70"/>
        </w:tabs>
        <w:ind w:left="11370" w:hanging="180"/>
      </w:pPr>
    </w:lvl>
  </w:abstractNum>
  <w:abstractNum w:abstractNumId="12">
    <w:nsid w:val="36AF212C"/>
    <w:multiLevelType w:val="hybridMultilevel"/>
    <w:tmpl w:val="66B22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4381C"/>
    <w:multiLevelType w:val="singleLevel"/>
    <w:tmpl w:val="86028BB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3D4E0927"/>
    <w:multiLevelType w:val="hybridMultilevel"/>
    <w:tmpl w:val="1606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A1457"/>
    <w:multiLevelType w:val="singleLevel"/>
    <w:tmpl w:val="292A8FC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43CE7093"/>
    <w:multiLevelType w:val="singleLevel"/>
    <w:tmpl w:val="F58ED6E0"/>
    <w:lvl w:ilvl="0">
      <w:start w:val="4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479C6C63"/>
    <w:multiLevelType w:val="singleLevel"/>
    <w:tmpl w:val="DBEA411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648D3B32"/>
    <w:multiLevelType w:val="multilevel"/>
    <w:tmpl w:val="E8CA3F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9">
    <w:nsid w:val="66657AAE"/>
    <w:multiLevelType w:val="singleLevel"/>
    <w:tmpl w:val="6952ED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7081442A"/>
    <w:multiLevelType w:val="hybridMultilevel"/>
    <w:tmpl w:val="51689C14"/>
    <w:lvl w:ilvl="0" w:tplc="041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DB1317"/>
    <w:multiLevelType w:val="singleLevel"/>
    <w:tmpl w:val="39249D60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768803E3"/>
    <w:multiLevelType w:val="multilevel"/>
    <w:tmpl w:val="BEB0E7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EB71066"/>
    <w:multiLevelType w:val="multilevel"/>
    <w:tmpl w:val="7A488E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B95869"/>
    <w:multiLevelType w:val="singleLevel"/>
    <w:tmpl w:val="1A28EB12"/>
    <w:lvl w:ilvl="0">
      <w:start w:val="2"/>
      <w:numFmt w:val="decimal"/>
      <w:lvlText w:val="3.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4"/>
  </w:num>
  <w:num w:numId="5">
    <w:abstractNumId w:val="17"/>
  </w:num>
  <w:num w:numId="6">
    <w:abstractNumId w:val="15"/>
  </w:num>
  <w:num w:numId="7">
    <w:abstractNumId w:val="5"/>
  </w:num>
  <w:num w:numId="8">
    <w:abstractNumId w:val="6"/>
  </w:num>
  <w:num w:numId="9">
    <w:abstractNumId w:val="21"/>
  </w:num>
  <w:num w:numId="10">
    <w:abstractNumId w:val="24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1"/>
  </w:num>
  <w:num w:numId="16">
    <w:abstractNumId w:val="10"/>
  </w:num>
  <w:num w:numId="17">
    <w:abstractNumId w:val="23"/>
  </w:num>
  <w:num w:numId="18">
    <w:abstractNumId w:val="12"/>
  </w:num>
  <w:num w:numId="19">
    <w:abstractNumId w:val="22"/>
  </w:num>
  <w:num w:numId="20">
    <w:abstractNumId w:val="1"/>
  </w:num>
  <w:num w:numId="21">
    <w:abstractNumId w:val="2"/>
  </w:num>
  <w:num w:numId="22">
    <w:abstractNumId w:val="18"/>
  </w:num>
  <w:num w:numId="23">
    <w:abstractNumId w:val="14"/>
  </w:num>
  <w:num w:numId="24">
    <w:abstractNumId w:val="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E7A"/>
    <w:rsid w:val="0000132D"/>
    <w:rsid w:val="00004858"/>
    <w:rsid w:val="00010EDD"/>
    <w:rsid w:val="000110C8"/>
    <w:rsid w:val="00016A39"/>
    <w:rsid w:val="00022789"/>
    <w:rsid w:val="00023A2C"/>
    <w:rsid w:val="000241C0"/>
    <w:rsid w:val="00031226"/>
    <w:rsid w:val="0003270F"/>
    <w:rsid w:val="000344F2"/>
    <w:rsid w:val="00036B7E"/>
    <w:rsid w:val="000437A9"/>
    <w:rsid w:val="0004436A"/>
    <w:rsid w:val="00050737"/>
    <w:rsid w:val="00052243"/>
    <w:rsid w:val="00053D9D"/>
    <w:rsid w:val="00054C2F"/>
    <w:rsid w:val="00054CFF"/>
    <w:rsid w:val="0006112B"/>
    <w:rsid w:val="00064569"/>
    <w:rsid w:val="000857EE"/>
    <w:rsid w:val="000872D8"/>
    <w:rsid w:val="0009394D"/>
    <w:rsid w:val="00096E4A"/>
    <w:rsid w:val="000971FC"/>
    <w:rsid w:val="000B0666"/>
    <w:rsid w:val="000B1BE4"/>
    <w:rsid w:val="000B4FEC"/>
    <w:rsid w:val="000C2AAA"/>
    <w:rsid w:val="000C5095"/>
    <w:rsid w:val="000C58AE"/>
    <w:rsid w:val="000E1863"/>
    <w:rsid w:val="000E5A1E"/>
    <w:rsid w:val="000F0683"/>
    <w:rsid w:val="000F0ABA"/>
    <w:rsid w:val="000F44C5"/>
    <w:rsid w:val="00100934"/>
    <w:rsid w:val="001014BC"/>
    <w:rsid w:val="00111FF8"/>
    <w:rsid w:val="00112CF1"/>
    <w:rsid w:val="00113ABA"/>
    <w:rsid w:val="001141BB"/>
    <w:rsid w:val="00120BEF"/>
    <w:rsid w:val="0012348A"/>
    <w:rsid w:val="00125F92"/>
    <w:rsid w:val="00133565"/>
    <w:rsid w:val="00141D69"/>
    <w:rsid w:val="001437D6"/>
    <w:rsid w:val="00151904"/>
    <w:rsid w:val="00162827"/>
    <w:rsid w:val="0017058F"/>
    <w:rsid w:val="00174434"/>
    <w:rsid w:val="00174EDE"/>
    <w:rsid w:val="00190076"/>
    <w:rsid w:val="0019332C"/>
    <w:rsid w:val="00193A87"/>
    <w:rsid w:val="001942E5"/>
    <w:rsid w:val="001A4D34"/>
    <w:rsid w:val="001B20F4"/>
    <w:rsid w:val="001B2746"/>
    <w:rsid w:val="001C1C0D"/>
    <w:rsid w:val="001C1C37"/>
    <w:rsid w:val="001C316E"/>
    <w:rsid w:val="001C344C"/>
    <w:rsid w:val="001C37B7"/>
    <w:rsid w:val="001D22EC"/>
    <w:rsid w:val="001D3134"/>
    <w:rsid w:val="001D72E3"/>
    <w:rsid w:val="001E037B"/>
    <w:rsid w:val="001E2304"/>
    <w:rsid w:val="001E474F"/>
    <w:rsid w:val="001E4EA6"/>
    <w:rsid w:val="00202400"/>
    <w:rsid w:val="00207848"/>
    <w:rsid w:val="0020792B"/>
    <w:rsid w:val="00211579"/>
    <w:rsid w:val="00215320"/>
    <w:rsid w:val="00217DAC"/>
    <w:rsid w:val="00227165"/>
    <w:rsid w:val="00233DD9"/>
    <w:rsid w:val="00235CD4"/>
    <w:rsid w:val="002412EE"/>
    <w:rsid w:val="002431ED"/>
    <w:rsid w:val="00246989"/>
    <w:rsid w:val="00247350"/>
    <w:rsid w:val="00253454"/>
    <w:rsid w:val="002559DA"/>
    <w:rsid w:val="00261BE7"/>
    <w:rsid w:val="00261D0D"/>
    <w:rsid w:val="0026440D"/>
    <w:rsid w:val="002655F6"/>
    <w:rsid w:val="00283D2B"/>
    <w:rsid w:val="00285C16"/>
    <w:rsid w:val="00290139"/>
    <w:rsid w:val="00296843"/>
    <w:rsid w:val="002A1D32"/>
    <w:rsid w:val="002A2A20"/>
    <w:rsid w:val="002C1A25"/>
    <w:rsid w:val="002C6595"/>
    <w:rsid w:val="002D0FDC"/>
    <w:rsid w:val="002D2964"/>
    <w:rsid w:val="002D7A08"/>
    <w:rsid w:val="002E47B4"/>
    <w:rsid w:val="002E621F"/>
    <w:rsid w:val="002F2087"/>
    <w:rsid w:val="002F234E"/>
    <w:rsid w:val="002F729B"/>
    <w:rsid w:val="002F75C5"/>
    <w:rsid w:val="003002F5"/>
    <w:rsid w:val="00300B4D"/>
    <w:rsid w:val="003014CE"/>
    <w:rsid w:val="00301A09"/>
    <w:rsid w:val="00301D5C"/>
    <w:rsid w:val="00307F99"/>
    <w:rsid w:val="00310055"/>
    <w:rsid w:val="00311D98"/>
    <w:rsid w:val="0031200F"/>
    <w:rsid w:val="00313D28"/>
    <w:rsid w:val="0032051E"/>
    <w:rsid w:val="00322367"/>
    <w:rsid w:val="003235A7"/>
    <w:rsid w:val="003264E9"/>
    <w:rsid w:val="00327888"/>
    <w:rsid w:val="00331553"/>
    <w:rsid w:val="00353EEE"/>
    <w:rsid w:val="00357B4F"/>
    <w:rsid w:val="003712B5"/>
    <w:rsid w:val="00373991"/>
    <w:rsid w:val="00381D50"/>
    <w:rsid w:val="003851AF"/>
    <w:rsid w:val="00394F76"/>
    <w:rsid w:val="003A1A6A"/>
    <w:rsid w:val="003B4BF6"/>
    <w:rsid w:val="003B7FF9"/>
    <w:rsid w:val="003C6125"/>
    <w:rsid w:val="003C7642"/>
    <w:rsid w:val="003D35FE"/>
    <w:rsid w:val="003D7AD7"/>
    <w:rsid w:val="003E266C"/>
    <w:rsid w:val="003E3D04"/>
    <w:rsid w:val="003E4C49"/>
    <w:rsid w:val="003E5053"/>
    <w:rsid w:val="003E6B57"/>
    <w:rsid w:val="003F09D5"/>
    <w:rsid w:val="00405523"/>
    <w:rsid w:val="00411673"/>
    <w:rsid w:val="0041374B"/>
    <w:rsid w:val="004175A9"/>
    <w:rsid w:val="004313B2"/>
    <w:rsid w:val="00431894"/>
    <w:rsid w:val="00433EC2"/>
    <w:rsid w:val="00440435"/>
    <w:rsid w:val="00441F2F"/>
    <w:rsid w:val="00442F4C"/>
    <w:rsid w:val="004519CD"/>
    <w:rsid w:val="00456601"/>
    <w:rsid w:val="00457C30"/>
    <w:rsid w:val="00460BBE"/>
    <w:rsid w:val="00460EF5"/>
    <w:rsid w:val="0046332F"/>
    <w:rsid w:val="0046614A"/>
    <w:rsid w:val="00470A07"/>
    <w:rsid w:val="00471637"/>
    <w:rsid w:val="004716BD"/>
    <w:rsid w:val="00477DF5"/>
    <w:rsid w:val="00494718"/>
    <w:rsid w:val="00495197"/>
    <w:rsid w:val="00496B51"/>
    <w:rsid w:val="00496E5A"/>
    <w:rsid w:val="004A03D3"/>
    <w:rsid w:val="004A317F"/>
    <w:rsid w:val="004A3CCF"/>
    <w:rsid w:val="004A3F5B"/>
    <w:rsid w:val="004A51FE"/>
    <w:rsid w:val="004A5C09"/>
    <w:rsid w:val="004B1281"/>
    <w:rsid w:val="004B274A"/>
    <w:rsid w:val="004C197B"/>
    <w:rsid w:val="004C53EC"/>
    <w:rsid w:val="004C615B"/>
    <w:rsid w:val="004D7316"/>
    <w:rsid w:val="004E1346"/>
    <w:rsid w:val="004E17D3"/>
    <w:rsid w:val="004E482F"/>
    <w:rsid w:val="004E545F"/>
    <w:rsid w:val="004E553A"/>
    <w:rsid w:val="004E74A1"/>
    <w:rsid w:val="004E7654"/>
    <w:rsid w:val="004F494E"/>
    <w:rsid w:val="004F4F09"/>
    <w:rsid w:val="004F54DB"/>
    <w:rsid w:val="0050058A"/>
    <w:rsid w:val="00500B68"/>
    <w:rsid w:val="00501511"/>
    <w:rsid w:val="00502ECC"/>
    <w:rsid w:val="00502EF2"/>
    <w:rsid w:val="00503730"/>
    <w:rsid w:val="00506D96"/>
    <w:rsid w:val="00507A76"/>
    <w:rsid w:val="00522FC3"/>
    <w:rsid w:val="00523C4F"/>
    <w:rsid w:val="00524B14"/>
    <w:rsid w:val="00525C59"/>
    <w:rsid w:val="005417AD"/>
    <w:rsid w:val="00542357"/>
    <w:rsid w:val="0054359E"/>
    <w:rsid w:val="00553198"/>
    <w:rsid w:val="00560B91"/>
    <w:rsid w:val="00572FB0"/>
    <w:rsid w:val="005778C2"/>
    <w:rsid w:val="00581335"/>
    <w:rsid w:val="005847EF"/>
    <w:rsid w:val="00586A50"/>
    <w:rsid w:val="00587251"/>
    <w:rsid w:val="0059225F"/>
    <w:rsid w:val="005A0F6B"/>
    <w:rsid w:val="005A30B7"/>
    <w:rsid w:val="005A374C"/>
    <w:rsid w:val="005A47ED"/>
    <w:rsid w:val="005A795D"/>
    <w:rsid w:val="005B2A48"/>
    <w:rsid w:val="005B4766"/>
    <w:rsid w:val="005B5243"/>
    <w:rsid w:val="005C001F"/>
    <w:rsid w:val="005C084A"/>
    <w:rsid w:val="005C1114"/>
    <w:rsid w:val="005C2097"/>
    <w:rsid w:val="005C3350"/>
    <w:rsid w:val="005C3A5C"/>
    <w:rsid w:val="005C4049"/>
    <w:rsid w:val="005C6263"/>
    <w:rsid w:val="005C64B0"/>
    <w:rsid w:val="005D00A8"/>
    <w:rsid w:val="005D1368"/>
    <w:rsid w:val="005D5CF9"/>
    <w:rsid w:val="005D7353"/>
    <w:rsid w:val="005E1B4E"/>
    <w:rsid w:val="005F3CCD"/>
    <w:rsid w:val="005F57E4"/>
    <w:rsid w:val="005F5DFE"/>
    <w:rsid w:val="00600E01"/>
    <w:rsid w:val="00606FA8"/>
    <w:rsid w:val="00621425"/>
    <w:rsid w:val="00621FDC"/>
    <w:rsid w:val="0062328E"/>
    <w:rsid w:val="0063394E"/>
    <w:rsid w:val="006349D4"/>
    <w:rsid w:val="006353D6"/>
    <w:rsid w:val="006358F9"/>
    <w:rsid w:val="0064151B"/>
    <w:rsid w:val="00642D0A"/>
    <w:rsid w:val="00650A5B"/>
    <w:rsid w:val="00650DC6"/>
    <w:rsid w:val="0065691D"/>
    <w:rsid w:val="0066229B"/>
    <w:rsid w:val="00664A1D"/>
    <w:rsid w:val="00673088"/>
    <w:rsid w:val="00675D1F"/>
    <w:rsid w:val="00676B65"/>
    <w:rsid w:val="006826C1"/>
    <w:rsid w:val="00683FAA"/>
    <w:rsid w:val="00687B4A"/>
    <w:rsid w:val="0069039C"/>
    <w:rsid w:val="0069522D"/>
    <w:rsid w:val="00696FE5"/>
    <w:rsid w:val="006A0D5C"/>
    <w:rsid w:val="006A4288"/>
    <w:rsid w:val="006B0E1C"/>
    <w:rsid w:val="006B314A"/>
    <w:rsid w:val="006B7B84"/>
    <w:rsid w:val="006D3CD9"/>
    <w:rsid w:val="006D5DD5"/>
    <w:rsid w:val="006D6D6F"/>
    <w:rsid w:val="006D7C2B"/>
    <w:rsid w:val="006E27ED"/>
    <w:rsid w:val="006E6B4B"/>
    <w:rsid w:val="006F1BC6"/>
    <w:rsid w:val="006F31F3"/>
    <w:rsid w:val="006F3FD9"/>
    <w:rsid w:val="006F434C"/>
    <w:rsid w:val="00700941"/>
    <w:rsid w:val="00701A03"/>
    <w:rsid w:val="00703896"/>
    <w:rsid w:val="00720AA3"/>
    <w:rsid w:val="007245C4"/>
    <w:rsid w:val="00724C6C"/>
    <w:rsid w:val="00724E1A"/>
    <w:rsid w:val="0072560D"/>
    <w:rsid w:val="00731EA0"/>
    <w:rsid w:val="00732174"/>
    <w:rsid w:val="0073331F"/>
    <w:rsid w:val="00737092"/>
    <w:rsid w:val="007454F6"/>
    <w:rsid w:val="007547A7"/>
    <w:rsid w:val="00757429"/>
    <w:rsid w:val="00757AE8"/>
    <w:rsid w:val="007611BE"/>
    <w:rsid w:val="007632A7"/>
    <w:rsid w:val="007647F7"/>
    <w:rsid w:val="00771668"/>
    <w:rsid w:val="00771911"/>
    <w:rsid w:val="007723B9"/>
    <w:rsid w:val="00775579"/>
    <w:rsid w:val="0077653D"/>
    <w:rsid w:val="00783482"/>
    <w:rsid w:val="00787282"/>
    <w:rsid w:val="0079058D"/>
    <w:rsid w:val="00793B56"/>
    <w:rsid w:val="00797795"/>
    <w:rsid w:val="007A7EE3"/>
    <w:rsid w:val="007B1280"/>
    <w:rsid w:val="007B1E9D"/>
    <w:rsid w:val="007B2B01"/>
    <w:rsid w:val="007C068B"/>
    <w:rsid w:val="007C4A93"/>
    <w:rsid w:val="007C5532"/>
    <w:rsid w:val="007C5977"/>
    <w:rsid w:val="007C6383"/>
    <w:rsid w:val="007D46A2"/>
    <w:rsid w:val="007D6CE6"/>
    <w:rsid w:val="007D7DDA"/>
    <w:rsid w:val="007E1DE6"/>
    <w:rsid w:val="007F6A53"/>
    <w:rsid w:val="0080785D"/>
    <w:rsid w:val="0081211E"/>
    <w:rsid w:val="00812D60"/>
    <w:rsid w:val="008170D7"/>
    <w:rsid w:val="0082147B"/>
    <w:rsid w:val="00834574"/>
    <w:rsid w:val="00842C63"/>
    <w:rsid w:val="00844CE7"/>
    <w:rsid w:val="00845EF8"/>
    <w:rsid w:val="0085059C"/>
    <w:rsid w:val="008623C2"/>
    <w:rsid w:val="008634A6"/>
    <w:rsid w:val="0087159F"/>
    <w:rsid w:val="00880485"/>
    <w:rsid w:val="00883C1E"/>
    <w:rsid w:val="008843BE"/>
    <w:rsid w:val="00885CCB"/>
    <w:rsid w:val="008869B9"/>
    <w:rsid w:val="00887820"/>
    <w:rsid w:val="00893112"/>
    <w:rsid w:val="008951FF"/>
    <w:rsid w:val="008A5050"/>
    <w:rsid w:val="008A797B"/>
    <w:rsid w:val="008B0889"/>
    <w:rsid w:val="008B22A6"/>
    <w:rsid w:val="008B46C7"/>
    <w:rsid w:val="008C2C4F"/>
    <w:rsid w:val="008C3C37"/>
    <w:rsid w:val="008D3484"/>
    <w:rsid w:val="008D539D"/>
    <w:rsid w:val="008D72C8"/>
    <w:rsid w:val="008E4C61"/>
    <w:rsid w:val="008E646E"/>
    <w:rsid w:val="008F78E9"/>
    <w:rsid w:val="00900B8E"/>
    <w:rsid w:val="009174E5"/>
    <w:rsid w:val="00924B2B"/>
    <w:rsid w:val="00924DA8"/>
    <w:rsid w:val="0093481C"/>
    <w:rsid w:val="009355E7"/>
    <w:rsid w:val="00936A37"/>
    <w:rsid w:val="00940E5D"/>
    <w:rsid w:val="00943042"/>
    <w:rsid w:val="00943936"/>
    <w:rsid w:val="00945449"/>
    <w:rsid w:val="009463A8"/>
    <w:rsid w:val="00950AAC"/>
    <w:rsid w:val="009510CA"/>
    <w:rsid w:val="009513B0"/>
    <w:rsid w:val="0095165D"/>
    <w:rsid w:val="00956479"/>
    <w:rsid w:val="0096477D"/>
    <w:rsid w:val="009651FA"/>
    <w:rsid w:val="00967C6E"/>
    <w:rsid w:val="00967F7E"/>
    <w:rsid w:val="00972C72"/>
    <w:rsid w:val="00972D6A"/>
    <w:rsid w:val="00974FDD"/>
    <w:rsid w:val="00975C17"/>
    <w:rsid w:val="009766A3"/>
    <w:rsid w:val="009908FF"/>
    <w:rsid w:val="00994788"/>
    <w:rsid w:val="009A1627"/>
    <w:rsid w:val="009A1857"/>
    <w:rsid w:val="009A3685"/>
    <w:rsid w:val="009A6531"/>
    <w:rsid w:val="009B1C65"/>
    <w:rsid w:val="009B7AC2"/>
    <w:rsid w:val="009C085B"/>
    <w:rsid w:val="009C2990"/>
    <w:rsid w:val="009D2BBC"/>
    <w:rsid w:val="009D46DE"/>
    <w:rsid w:val="009D48F1"/>
    <w:rsid w:val="009D65E6"/>
    <w:rsid w:val="009D66AD"/>
    <w:rsid w:val="009D6B67"/>
    <w:rsid w:val="009D7C85"/>
    <w:rsid w:val="009E1F50"/>
    <w:rsid w:val="009E1F6D"/>
    <w:rsid w:val="009E4432"/>
    <w:rsid w:val="009E63CE"/>
    <w:rsid w:val="009F1DF9"/>
    <w:rsid w:val="009F2AEF"/>
    <w:rsid w:val="009F4A7B"/>
    <w:rsid w:val="009F564A"/>
    <w:rsid w:val="00A00762"/>
    <w:rsid w:val="00A04DE6"/>
    <w:rsid w:val="00A065EB"/>
    <w:rsid w:val="00A06837"/>
    <w:rsid w:val="00A11F7B"/>
    <w:rsid w:val="00A131D0"/>
    <w:rsid w:val="00A143E4"/>
    <w:rsid w:val="00A158C0"/>
    <w:rsid w:val="00A15CBC"/>
    <w:rsid w:val="00A3187F"/>
    <w:rsid w:val="00A33FD6"/>
    <w:rsid w:val="00A41D8D"/>
    <w:rsid w:val="00A53E4C"/>
    <w:rsid w:val="00A56B9C"/>
    <w:rsid w:val="00A61ECD"/>
    <w:rsid w:val="00A65B24"/>
    <w:rsid w:val="00A70F64"/>
    <w:rsid w:val="00A71CB4"/>
    <w:rsid w:val="00A738E0"/>
    <w:rsid w:val="00A87B6F"/>
    <w:rsid w:val="00A916B8"/>
    <w:rsid w:val="00A9370B"/>
    <w:rsid w:val="00AA691F"/>
    <w:rsid w:val="00AA7424"/>
    <w:rsid w:val="00AA7B96"/>
    <w:rsid w:val="00AB1E15"/>
    <w:rsid w:val="00AB3D2B"/>
    <w:rsid w:val="00AB3FD5"/>
    <w:rsid w:val="00AB4EBC"/>
    <w:rsid w:val="00AC1903"/>
    <w:rsid w:val="00AD07C4"/>
    <w:rsid w:val="00AD3F9E"/>
    <w:rsid w:val="00AD41A6"/>
    <w:rsid w:val="00AE076D"/>
    <w:rsid w:val="00AE0D7A"/>
    <w:rsid w:val="00AE6278"/>
    <w:rsid w:val="00AF1BA4"/>
    <w:rsid w:val="00AF38D9"/>
    <w:rsid w:val="00AF3CBF"/>
    <w:rsid w:val="00AF50D3"/>
    <w:rsid w:val="00B047DB"/>
    <w:rsid w:val="00B2320E"/>
    <w:rsid w:val="00B25C12"/>
    <w:rsid w:val="00B2730B"/>
    <w:rsid w:val="00B30DD7"/>
    <w:rsid w:val="00B3225F"/>
    <w:rsid w:val="00B3438D"/>
    <w:rsid w:val="00B4007F"/>
    <w:rsid w:val="00B42F17"/>
    <w:rsid w:val="00B53F2B"/>
    <w:rsid w:val="00B64244"/>
    <w:rsid w:val="00B64340"/>
    <w:rsid w:val="00B66DF2"/>
    <w:rsid w:val="00B8062D"/>
    <w:rsid w:val="00B84F55"/>
    <w:rsid w:val="00B87CDF"/>
    <w:rsid w:val="00B9000E"/>
    <w:rsid w:val="00B92BC0"/>
    <w:rsid w:val="00B95023"/>
    <w:rsid w:val="00B95B3F"/>
    <w:rsid w:val="00BA22E5"/>
    <w:rsid w:val="00BA4144"/>
    <w:rsid w:val="00BA5B1E"/>
    <w:rsid w:val="00BB0BD6"/>
    <w:rsid w:val="00BB7D52"/>
    <w:rsid w:val="00BC01F6"/>
    <w:rsid w:val="00BC08FC"/>
    <w:rsid w:val="00BC5191"/>
    <w:rsid w:val="00BE541F"/>
    <w:rsid w:val="00BE6462"/>
    <w:rsid w:val="00BF2E37"/>
    <w:rsid w:val="00BF476A"/>
    <w:rsid w:val="00C150DB"/>
    <w:rsid w:val="00C2020C"/>
    <w:rsid w:val="00C23CCD"/>
    <w:rsid w:val="00C2700F"/>
    <w:rsid w:val="00C373D9"/>
    <w:rsid w:val="00C416BA"/>
    <w:rsid w:val="00C42044"/>
    <w:rsid w:val="00C44E2B"/>
    <w:rsid w:val="00C507CD"/>
    <w:rsid w:val="00C52E26"/>
    <w:rsid w:val="00C54F3C"/>
    <w:rsid w:val="00C559A2"/>
    <w:rsid w:val="00C57062"/>
    <w:rsid w:val="00C60050"/>
    <w:rsid w:val="00C64425"/>
    <w:rsid w:val="00C71321"/>
    <w:rsid w:val="00C7193C"/>
    <w:rsid w:val="00C8009E"/>
    <w:rsid w:val="00C85051"/>
    <w:rsid w:val="00C85E7A"/>
    <w:rsid w:val="00C916E4"/>
    <w:rsid w:val="00C91A4A"/>
    <w:rsid w:val="00C93A56"/>
    <w:rsid w:val="00C964EA"/>
    <w:rsid w:val="00C97F97"/>
    <w:rsid w:val="00CA4763"/>
    <w:rsid w:val="00CB086E"/>
    <w:rsid w:val="00CC31E4"/>
    <w:rsid w:val="00CC47BE"/>
    <w:rsid w:val="00CD5FEF"/>
    <w:rsid w:val="00CD7D64"/>
    <w:rsid w:val="00CE5660"/>
    <w:rsid w:val="00CE7E29"/>
    <w:rsid w:val="00CF40E9"/>
    <w:rsid w:val="00CF62F9"/>
    <w:rsid w:val="00D017DA"/>
    <w:rsid w:val="00D041B7"/>
    <w:rsid w:val="00D11BC0"/>
    <w:rsid w:val="00D149CE"/>
    <w:rsid w:val="00D15B17"/>
    <w:rsid w:val="00D16C38"/>
    <w:rsid w:val="00D22232"/>
    <w:rsid w:val="00D266F4"/>
    <w:rsid w:val="00D423FA"/>
    <w:rsid w:val="00D45152"/>
    <w:rsid w:val="00D45661"/>
    <w:rsid w:val="00D46ECF"/>
    <w:rsid w:val="00D50A06"/>
    <w:rsid w:val="00D533B8"/>
    <w:rsid w:val="00D547ED"/>
    <w:rsid w:val="00D55FA1"/>
    <w:rsid w:val="00D5683A"/>
    <w:rsid w:val="00D70620"/>
    <w:rsid w:val="00D71673"/>
    <w:rsid w:val="00D731B2"/>
    <w:rsid w:val="00D74974"/>
    <w:rsid w:val="00D751BC"/>
    <w:rsid w:val="00D86535"/>
    <w:rsid w:val="00D869D2"/>
    <w:rsid w:val="00D86B09"/>
    <w:rsid w:val="00D9326B"/>
    <w:rsid w:val="00D9550A"/>
    <w:rsid w:val="00D97FA3"/>
    <w:rsid w:val="00DA5C65"/>
    <w:rsid w:val="00DA628F"/>
    <w:rsid w:val="00DB4F7A"/>
    <w:rsid w:val="00DB7037"/>
    <w:rsid w:val="00DB7652"/>
    <w:rsid w:val="00DC1AFE"/>
    <w:rsid w:val="00DC36CC"/>
    <w:rsid w:val="00DC7C4A"/>
    <w:rsid w:val="00DD269D"/>
    <w:rsid w:val="00DD58E4"/>
    <w:rsid w:val="00DD6740"/>
    <w:rsid w:val="00DD72D9"/>
    <w:rsid w:val="00DE0587"/>
    <w:rsid w:val="00DE4A71"/>
    <w:rsid w:val="00DF2F43"/>
    <w:rsid w:val="00DF31BA"/>
    <w:rsid w:val="00DF5BCE"/>
    <w:rsid w:val="00E00E6D"/>
    <w:rsid w:val="00E0114C"/>
    <w:rsid w:val="00E06AD6"/>
    <w:rsid w:val="00E11F92"/>
    <w:rsid w:val="00E1417A"/>
    <w:rsid w:val="00E16EC7"/>
    <w:rsid w:val="00E17C79"/>
    <w:rsid w:val="00E27F46"/>
    <w:rsid w:val="00E30566"/>
    <w:rsid w:val="00E32D7B"/>
    <w:rsid w:val="00E33D20"/>
    <w:rsid w:val="00E34891"/>
    <w:rsid w:val="00E35D6F"/>
    <w:rsid w:val="00E37E17"/>
    <w:rsid w:val="00E42DF0"/>
    <w:rsid w:val="00E45BB1"/>
    <w:rsid w:val="00E5050B"/>
    <w:rsid w:val="00E541E0"/>
    <w:rsid w:val="00E55093"/>
    <w:rsid w:val="00E61707"/>
    <w:rsid w:val="00E635E9"/>
    <w:rsid w:val="00E635EE"/>
    <w:rsid w:val="00E64411"/>
    <w:rsid w:val="00E64BF7"/>
    <w:rsid w:val="00E83E68"/>
    <w:rsid w:val="00E843CE"/>
    <w:rsid w:val="00E87848"/>
    <w:rsid w:val="00E87B6A"/>
    <w:rsid w:val="00E96112"/>
    <w:rsid w:val="00EA28D2"/>
    <w:rsid w:val="00EA47D2"/>
    <w:rsid w:val="00EA5B77"/>
    <w:rsid w:val="00EA6C5E"/>
    <w:rsid w:val="00EB36D3"/>
    <w:rsid w:val="00EC3334"/>
    <w:rsid w:val="00EC592B"/>
    <w:rsid w:val="00ED2F6A"/>
    <w:rsid w:val="00ED4BE6"/>
    <w:rsid w:val="00EE2E84"/>
    <w:rsid w:val="00EF0DD4"/>
    <w:rsid w:val="00EF3542"/>
    <w:rsid w:val="00EF445F"/>
    <w:rsid w:val="00EF561B"/>
    <w:rsid w:val="00F02CEA"/>
    <w:rsid w:val="00F0504E"/>
    <w:rsid w:val="00F07122"/>
    <w:rsid w:val="00F155DF"/>
    <w:rsid w:val="00F178C2"/>
    <w:rsid w:val="00F20338"/>
    <w:rsid w:val="00F208B5"/>
    <w:rsid w:val="00F20B44"/>
    <w:rsid w:val="00F21661"/>
    <w:rsid w:val="00F3135C"/>
    <w:rsid w:val="00F41691"/>
    <w:rsid w:val="00F42B90"/>
    <w:rsid w:val="00F50235"/>
    <w:rsid w:val="00F5268C"/>
    <w:rsid w:val="00F55DAF"/>
    <w:rsid w:val="00F66A4D"/>
    <w:rsid w:val="00F72372"/>
    <w:rsid w:val="00F72C92"/>
    <w:rsid w:val="00F804F2"/>
    <w:rsid w:val="00F834E4"/>
    <w:rsid w:val="00F83C81"/>
    <w:rsid w:val="00F854E9"/>
    <w:rsid w:val="00F92310"/>
    <w:rsid w:val="00F92455"/>
    <w:rsid w:val="00F951DD"/>
    <w:rsid w:val="00F96658"/>
    <w:rsid w:val="00F96742"/>
    <w:rsid w:val="00FA05AF"/>
    <w:rsid w:val="00FA35B4"/>
    <w:rsid w:val="00FA4EBE"/>
    <w:rsid w:val="00FA7A71"/>
    <w:rsid w:val="00FB43B5"/>
    <w:rsid w:val="00FB6CED"/>
    <w:rsid w:val="00FB7F06"/>
    <w:rsid w:val="00FC1F79"/>
    <w:rsid w:val="00FC7AF2"/>
    <w:rsid w:val="00FD23C4"/>
    <w:rsid w:val="00FD4199"/>
    <w:rsid w:val="00FD498A"/>
    <w:rsid w:val="00FD7EFE"/>
    <w:rsid w:val="00FE02ED"/>
    <w:rsid w:val="00FE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66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B0666"/>
    <w:pPr>
      <w:keepNext/>
      <w:numPr>
        <w:ilvl w:val="12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B0666"/>
    <w:pPr>
      <w:keepNext/>
      <w:numPr>
        <w:ilvl w:val="12"/>
      </w:numPr>
      <w:ind w:firstLine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0666"/>
    <w:pPr>
      <w:keepNext/>
      <w:pBdr>
        <w:bottom w:val="single" w:sz="12" w:space="1" w:color="auto"/>
      </w:pBd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0666"/>
    <w:pPr>
      <w:ind w:left="5040"/>
    </w:pPr>
  </w:style>
  <w:style w:type="paragraph" w:styleId="20">
    <w:name w:val="Body Text Indent 2"/>
    <w:basedOn w:val="a"/>
    <w:rsid w:val="000B0666"/>
    <w:pPr>
      <w:ind w:left="720" w:firstLine="283"/>
    </w:pPr>
  </w:style>
  <w:style w:type="paragraph" w:styleId="a4">
    <w:name w:val="Body Text"/>
    <w:basedOn w:val="a"/>
    <w:rsid w:val="000B0666"/>
    <w:pPr>
      <w:pBdr>
        <w:bottom w:val="single" w:sz="12" w:space="1" w:color="auto"/>
      </w:pBdr>
    </w:pPr>
    <w:rPr>
      <w:b/>
      <w:bCs/>
      <w:sz w:val="24"/>
    </w:rPr>
  </w:style>
  <w:style w:type="paragraph" w:styleId="21">
    <w:name w:val="Body Text 2"/>
    <w:basedOn w:val="a"/>
    <w:rsid w:val="000B0666"/>
    <w:rPr>
      <w:b/>
      <w:bCs/>
    </w:rPr>
  </w:style>
  <w:style w:type="paragraph" w:styleId="30">
    <w:name w:val="Body Text 3"/>
    <w:basedOn w:val="a"/>
    <w:rsid w:val="000B0666"/>
    <w:pPr>
      <w:jc w:val="center"/>
    </w:pPr>
    <w:rPr>
      <w:b/>
      <w:bCs/>
    </w:rPr>
  </w:style>
  <w:style w:type="paragraph" w:styleId="31">
    <w:name w:val="Body Text Indent 3"/>
    <w:basedOn w:val="a"/>
    <w:rsid w:val="000B0666"/>
    <w:pPr>
      <w:ind w:firstLine="720"/>
    </w:pPr>
  </w:style>
  <w:style w:type="table" w:styleId="a5">
    <w:name w:val="Table Grid"/>
    <w:basedOn w:val="a1"/>
    <w:rsid w:val="0095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547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47A7"/>
  </w:style>
  <w:style w:type="paragraph" w:customStyle="1" w:styleId="210">
    <w:name w:val="Основной текст 21"/>
    <w:basedOn w:val="a"/>
    <w:rsid w:val="00DF5BCE"/>
    <w:pPr>
      <w:ind w:left="340"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9FC3D03DC7CABB58E6989018B2C80EC0E76BB7F2085C8288611F07403AF61B63B3A25F03BDBFBJ9F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9FC3D03DC7CABB58E6989018B2C80EC0F70BE7F2B85C8288611F07403AF61B63B3A2DF23BJDF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E9FC3D03DC7CABB58E6989018B2C80EC0E76BB7F2085C8288611F07403AF61B63B3A25F03BDBF1J9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/>
  <LinksUpToDate>false</LinksUpToDate>
  <CharactersWithSpaces>26964</CharactersWithSpaces>
  <SharedDoc>false</SharedDoc>
  <HLinks>
    <vt:vector size="18" baseType="variant"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consultantplus://offline/ref=C0E9FC3D03DC7CABB58E6989018B2C80EC0E76BB7F2085C8288611F07403AF61B63B3A25F03BDBF1J9FAJ</vt:lpwstr>
      </vt:variant>
      <vt:variant>
        <vt:lpwstr/>
      </vt:variant>
      <vt:variant>
        <vt:i4>7405670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consultantplus://offline/ref=C0E9FC3D03DC7CABB58E6989018B2C80EC0E76BB7F2085C8288611F07403AF61B63B3A25F03BDBFBJ9F5J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consultantplus://offline/ref=C0E9FC3D03DC7CABB58E6989018B2C80EC0F70BE7F2B85C8288611F07403AF61B63B3A2DF23BJDFBJ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subject/>
  <dc:creator>User3</dc:creator>
  <cp:keywords/>
  <cp:lastModifiedBy>levashova</cp:lastModifiedBy>
  <cp:revision>12</cp:revision>
  <cp:lastPrinted>2015-05-07T13:59:00Z</cp:lastPrinted>
  <dcterms:created xsi:type="dcterms:W3CDTF">2015-04-22T08:15:00Z</dcterms:created>
  <dcterms:modified xsi:type="dcterms:W3CDTF">2015-05-07T14:04:00Z</dcterms:modified>
</cp:coreProperties>
</file>